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AD9" w:rsidRDefault="004C2AD9" w:rsidP="004C2AD9">
      <w:pPr>
        <w:pStyle w:val="2"/>
      </w:pPr>
      <w:r w:rsidRPr="00823800">
        <w:rPr>
          <w:rFonts w:ascii="Times New Roman" w:hAnsi="Times New Roman" w:cs="Times New Roman"/>
        </w:rPr>
        <w:t>专练</w:t>
      </w:r>
      <w:r w:rsidRPr="00823800">
        <w:rPr>
          <w:rFonts w:ascii="Times New Roman" w:hAnsi="Times New Roman" w:cs="Times New Roman"/>
        </w:rPr>
        <w:t>70</w:t>
      </w:r>
      <w:r>
        <w:rPr>
          <w:rFonts w:ascii="Times New Roman" w:hAnsi="Times New Roman" w:cs="Times New Roman"/>
        </w:rPr>
        <w:t xml:space="preserve">　</w:t>
      </w:r>
      <w:r w:rsidRPr="00823800">
        <w:rPr>
          <w:rFonts w:ascii="Times New Roman" w:hAnsi="Times New Roman" w:cs="Times New Roman"/>
        </w:rPr>
        <w:t>激素与内分泌系统</w:t>
      </w:r>
    </w:p>
    <w:p w:rsidR="004C2AD9" w:rsidRDefault="004C2AD9" w:rsidP="004C2AD9">
      <w:pPr>
        <w:pStyle w:val="a3"/>
        <w:ind w:firstLineChars="200" w:firstLine="420"/>
        <w:rPr>
          <w:rFonts w:ascii="Times New Roman" w:hAnsi="Times New Roman" w:cs="Times New Roman"/>
        </w:rPr>
      </w:pPr>
      <w:r w:rsidRPr="00823800">
        <w:rPr>
          <w:rFonts w:ascii="Times New Roman" w:hAnsi="Times New Roman" w:cs="Times New Roman"/>
        </w:rPr>
        <w:t>1</w:t>
      </w:r>
      <w:r>
        <w:rPr>
          <w:rFonts w:ascii="Times New Roman" w:hAnsi="Times New Roman" w:cs="Times New Roman"/>
          <w:b/>
          <w:color w:val="FF0000"/>
        </w:rPr>
        <w:t>．</w:t>
      </w:r>
      <w:r w:rsidRPr="00823800">
        <w:rPr>
          <w:rFonts w:ascii="Times New Roman" w:hAnsi="Times New Roman" w:cs="Times New Roman"/>
        </w:rPr>
        <w:t>沃泰默没有发现促胰液素</w:t>
      </w:r>
      <w:r>
        <w:rPr>
          <w:rFonts w:ascii="Times New Roman" w:hAnsi="Times New Roman" w:cs="Times New Roman"/>
        </w:rPr>
        <w:t>，</w:t>
      </w:r>
      <w:r w:rsidRPr="00823800">
        <w:rPr>
          <w:rFonts w:ascii="Times New Roman" w:hAnsi="Times New Roman" w:cs="Times New Roman"/>
        </w:rPr>
        <w:t>斯他林和贝利斯发现了促胰液素</w:t>
      </w:r>
      <w:r>
        <w:rPr>
          <w:rFonts w:ascii="Times New Roman" w:hAnsi="Times New Roman" w:cs="Times New Roman"/>
        </w:rPr>
        <w:t>，</w:t>
      </w:r>
      <w:r w:rsidRPr="00823800">
        <w:rPr>
          <w:rFonts w:ascii="Times New Roman" w:hAnsi="Times New Roman" w:cs="Times New Roman"/>
        </w:rPr>
        <w:t>下列关于这些科学家的实验和对实验现象的解释的叙述</w:t>
      </w:r>
      <w:r>
        <w:rPr>
          <w:rFonts w:ascii="Times New Roman" w:hAnsi="Times New Roman" w:cs="Times New Roman"/>
        </w:rPr>
        <w:t>，</w:t>
      </w:r>
      <w:r w:rsidRPr="00823800">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C2AD9" w:rsidRDefault="004C2AD9" w:rsidP="004C2AD9">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他们设计实验时都遵循了单一变量原则和对照原则</w:t>
      </w:r>
    </w:p>
    <w:p w:rsidR="004C2AD9" w:rsidRDefault="004C2AD9" w:rsidP="004C2AD9">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沃泰</w:t>
      </w:r>
      <w:r w:rsidRPr="00823800">
        <w:rPr>
          <w:rFonts w:ascii="Times New Roman" w:hAnsi="Times New Roman" w:cs="Times New Roman" w:hint="eastAsia"/>
        </w:rPr>
        <w:t>默设置的实验变量是有无神经</w:t>
      </w:r>
    </w:p>
    <w:p w:rsidR="004C2AD9" w:rsidRDefault="004C2AD9" w:rsidP="004C2AD9">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hint="eastAsia"/>
        </w:rPr>
        <w:t>．</w:t>
      </w:r>
      <w:r w:rsidRPr="00823800">
        <w:rPr>
          <w:rFonts w:ascii="Times New Roman" w:hAnsi="Times New Roman" w:cs="Times New Roman"/>
        </w:rPr>
        <w:t>斯他林和贝利斯的实验变量是有无小肠黏膜物质</w:t>
      </w:r>
    </w:p>
    <w:p w:rsidR="004C2AD9" w:rsidRDefault="004C2AD9" w:rsidP="004C2AD9">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沃泰默失败的根本原因是没有把小肠上的神经剔除干净</w:t>
      </w:r>
    </w:p>
    <w:p w:rsidR="004C2AD9" w:rsidRDefault="004C2AD9" w:rsidP="004C2AD9">
      <w:pPr>
        <w:pStyle w:val="a3"/>
        <w:ind w:firstLineChars="200" w:firstLine="420"/>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河北张家口一中月考</w:t>
      </w:r>
      <w:r>
        <w:rPr>
          <w:rFonts w:ascii="Times New Roman" w:eastAsia="楷体_GB2312" w:hAnsi="Times New Roman" w:cs="Times New Roman"/>
        </w:rPr>
        <w:t>]</w:t>
      </w:r>
      <w:r w:rsidRPr="00823800">
        <w:rPr>
          <w:rFonts w:ascii="Times New Roman" w:hAnsi="Times New Roman" w:cs="Times New Roman"/>
        </w:rPr>
        <w:t>19</w:t>
      </w:r>
      <w:r w:rsidRPr="00823800">
        <w:rPr>
          <w:rFonts w:ascii="Times New Roman" w:hAnsi="Times New Roman" w:cs="Times New Roman"/>
        </w:rPr>
        <w:t>世纪</w:t>
      </w:r>
      <w:r>
        <w:rPr>
          <w:rFonts w:ascii="Times New Roman" w:hAnsi="Times New Roman" w:cs="Times New Roman"/>
        </w:rPr>
        <w:t>，</w:t>
      </w:r>
      <w:r w:rsidRPr="00823800">
        <w:rPr>
          <w:rFonts w:ascii="Times New Roman" w:hAnsi="Times New Roman" w:cs="Times New Roman"/>
        </w:rPr>
        <w:t>世界上很多著名的科学家试图通过研碎胰腺的方法来获得其中的胰岛素</w:t>
      </w:r>
      <w:r>
        <w:rPr>
          <w:rFonts w:ascii="Times New Roman" w:hAnsi="Times New Roman" w:cs="Times New Roman"/>
        </w:rPr>
        <w:t>，</w:t>
      </w:r>
      <w:r w:rsidRPr="00823800">
        <w:rPr>
          <w:rFonts w:ascii="Times New Roman" w:hAnsi="Times New Roman" w:cs="Times New Roman"/>
        </w:rPr>
        <w:t>但都没有成功</w:t>
      </w:r>
      <w:r>
        <w:rPr>
          <w:rFonts w:ascii="Times New Roman" w:hAnsi="Times New Roman" w:cs="Times New Roman"/>
        </w:rPr>
        <w:t>，</w:t>
      </w:r>
      <w:r w:rsidRPr="00823800">
        <w:rPr>
          <w:rFonts w:ascii="Times New Roman" w:hAnsi="Times New Roman" w:cs="Times New Roman"/>
        </w:rPr>
        <w:t>后来有科学家通过结扎胰管让胰腺萎缩</w:t>
      </w:r>
      <w:r>
        <w:rPr>
          <w:rFonts w:ascii="Times New Roman" w:hAnsi="Times New Roman" w:cs="Times New Roman"/>
        </w:rPr>
        <w:t>，</w:t>
      </w:r>
      <w:r w:rsidRPr="00823800">
        <w:rPr>
          <w:rFonts w:ascii="Times New Roman" w:hAnsi="Times New Roman" w:cs="Times New Roman"/>
        </w:rPr>
        <w:t>然后单独研碎胰岛的方法成功获得了其中的胰岛素。下列推测的失败的原因</w:t>
      </w:r>
      <w:r>
        <w:rPr>
          <w:rFonts w:ascii="Times New Roman" w:hAnsi="Times New Roman" w:cs="Times New Roman"/>
        </w:rPr>
        <w:t>，</w:t>
      </w:r>
      <w:r w:rsidRPr="00823800">
        <w:rPr>
          <w:rFonts w:ascii="Times New Roman" w:hAnsi="Times New Roman" w:cs="Times New Roman"/>
        </w:rPr>
        <w:t>最可能是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C2AD9" w:rsidRDefault="004C2AD9" w:rsidP="004C2AD9">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研磨过程中</w:t>
      </w:r>
      <w:r>
        <w:rPr>
          <w:rFonts w:ascii="Times New Roman" w:hAnsi="Times New Roman" w:cs="Times New Roman"/>
        </w:rPr>
        <w:t>，</w:t>
      </w:r>
      <w:r w:rsidRPr="00823800">
        <w:rPr>
          <w:rFonts w:ascii="Times New Roman" w:hAnsi="Times New Roman" w:cs="Times New Roman"/>
        </w:rPr>
        <w:t>胰腺中的消化酶把胰岛素分解了</w:t>
      </w:r>
    </w:p>
    <w:p w:rsidR="004C2AD9" w:rsidRDefault="004C2AD9" w:rsidP="004C2AD9">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研磨时选取的胰腺部分正好不含有胰岛</w:t>
      </w:r>
    </w:p>
    <w:p w:rsidR="004C2AD9" w:rsidRDefault="004C2AD9" w:rsidP="004C2AD9">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hint="eastAsia"/>
        </w:rPr>
        <w:t>．</w:t>
      </w:r>
      <w:r w:rsidRPr="00823800">
        <w:rPr>
          <w:rFonts w:ascii="Times New Roman" w:hAnsi="Times New Roman" w:cs="Times New Roman"/>
        </w:rPr>
        <w:t>当时研磨技术比较落后</w:t>
      </w:r>
      <w:r>
        <w:rPr>
          <w:rFonts w:ascii="Times New Roman" w:hAnsi="Times New Roman" w:cs="Times New Roman"/>
        </w:rPr>
        <w:t>，</w:t>
      </w:r>
      <w:r w:rsidRPr="00823800">
        <w:rPr>
          <w:rFonts w:ascii="Times New Roman" w:hAnsi="Times New Roman" w:cs="Times New Roman"/>
        </w:rPr>
        <w:t>研磨不充分</w:t>
      </w:r>
    </w:p>
    <w:p w:rsidR="004C2AD9" w:rsidRDefault="004C2AD9" w:rsidP="004C2AD9">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胰岛素和胰腺内的其他物质紧密结合</w:t>
      </w:r>
      <w:r>
        <w:rPr>
          <w:rFonts w:ascii="Times New Roman" w:hAnsi="Times New Roman" w:cs="Times New Roman"/>
        </w:rPr>
        <w:t>，</w:t>
      </w:r>
      <w:r w:rsidRPr="00823800">
        <w:rPr>
          <w:rFonts w:ascii="Times New Roman" w:hAnsi="Times New Roman" w:cs="Times New Roman"/>
        </w:rPr>
        <w:t>不容易分离</w:t>
      </w:r>
    </w:p>
    <w:p w:rsidR="004C2AD9" w:rsidRDefault="004C2AD9" w:rsidP="004C2AD9">
      <w:pPr>
        <w:pStyle w:val="a3"/>
        <w:ind w:firstLineChars="200" w:firstLine="420"/>
        <w:rPr>
          <w:rFonts w:ascii="Times New Roman" w:hAnsi="Times New Roman" w:cs="Times New Roman"/>
        </w:rPr>
      </w:pPr>
      <w:r w:rsidRPr="00823800">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福建师大附中期中</w:t>
      </w:r>
      <w:r>
        <w:rPr>
          <w:rFonts w:ascii="Times New Roman" w:eastAsia="楷体_GB2312" w:hAnsi="Times New Roman" w:cs="Times New Roman"/>
        </w:rPr>
        <w:t>]</w:t>
      </w:r>
      <w:r w:rsidRPr="00823800">
        <w:rPr>
          <w:rFonts w:ascii="Times New Roman" w:hAnsi="Times New Roman" w:cs="Times New Roman"/>
        </w:rPr>
        <w:t>下列有关动物激素功能的叙述</w:t>
      </w:r>
      <w:r>
        <w:rPr>
          <w:rFonts w:ascii="Times New Roman" w:hAnsi="Times New Roman" w:cs="Times New Roman"/>
        </w:rPr>
        <w:t>，</w:t>
      </w:r>
      <w:r w:rsidRPr="00823800">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C2AD9" w:rsidRDefault="004C2AD9" w:rsidP="004C2AD9">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有的激素促进动物的发育</w:t>
      </w:r>
    </w:p>
    <w:p w:rsidR="004C2AD9" w:rsidRDefault="004C2AD9" w:rsidP="004C2AD9">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动物生命活动的调节以激素调节为主</w:t>
      </w:r>
    </w:p>
    <w:p w:rsidR="004C2AD9" w:rsidRDefault="004C2AD9" w:rsidP="004C2AD9">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有的激素促进动物的生长</w:t>
      </w:r>
    </w:p>
    <w:p w:rsidR="004C2AD9" w:rsidRDefault="004C2AD9" w:rsidP="004C2AD9">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有的激素促进生殖器官的发育和生殖细胞的形成</w:t>
      </w:r>
    </w:p>
    <w:p w:rsidR="004C2AD9" w:rsidRDefault="004C2AD9" w:rsidP="004C2AD9">
      <w:pPr>
        <w:pStyle w:val="a3"/>
        <w:ind w:firstLineChars="200" w:firstLine="420"/>
        <w:rPr>
          <w:rFonts w:ascii="Times New Roman" w:hAnsi="Times New Roman" w:cs="Times New Roman"/>
        </w:rPr>
      </w:pPr>
      <w:r w:rsidRPr="00823800">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北京首都师大附中期中</w:t>
      </w:r>
      <w:r>
        <w:rPr>
          <w:rFonts w:ascii="Times New Roman" w:eastAsia="楷体_GB2312" w:hAnsi="Times New Roman" w:cs="Times New Roman"/>
        </w:rPr>
        <w:t>]</w:t>
      </w:r>
      <w:r w:rsidRPr="00823800">
        <w:rPr>
          <w:rFonts w:ascii="Times New Roman" w:hAnsi="Times New Roman" w:cs="Times New Roman"/>
        </w:rPr>
        <w:t>下面是与促胰液素发现过程有关的四个实验</w:t>
      </w:r>
      <w:r>
        <w:rPr>
          <w:rFonts w:ascii="Times New Roman" w:hAnsi="Times New Roman" w:cs="Times New Roman"/>
        </w:rPr>
        <w:t>，</w:t>
      </w:r>
      <w:r w:rsidRPr="00823800">
        <w:rPr>
          <w:rFonts w:ascii="Times New Roman" w:hAnsi="Times New Roman" w:cs="Times New Roman"/>
        </w:rPr>
        <w:t>下列选项分析错误的是</w:t>
      </w:r>
      <w:r>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hint="eastAsia"/>
        </w:rPr>
        <w:t>)</w:t>
      </w:r>
    </w:p>
    <w:p w:rsidR="004C2AD9" w:rsidRDefault="004C2AD9" w:rsidP="004C2AD9">
      <w:pPr>
        <w:pStyle w:val="a3"/>
        <w:ind w:firstLineChars="200" w:firstLine="420"/>
        <w:rPr>
          <w:rFonts w:ascii="Times New Roman" w:hAnsi="Times New Roman" w:cs="Times New Roman"/>
        </w:rPr>
      </w:pPr>
      <w:r w:rsidRPr="00823800">
        <w:rPr>
          <w:rFonts w:hAnsi="宋体" w:cs="Times New Roman" w:hint="eastAsia"/>
        </w:rPr>
        <w:t>①</w:t>
      </w:r>
      <w:r w:rsidRPr="00823800">
        <w:rPr>
          <w:rFonts w:ascii="Times New Roman" w:hAnsi="Times New Roman" w:cs="Times New Roman" w:hint="eastAsia"/>
        </w:rPr>
        <w:t>稀盐酸</w:t>
      </w:r>
      <w:r w:rsidR="00E164ED">
        <w:rPr>
          <w:rFonts w:ascii="Times New Roman" w:hAnsi="Times New Roman" w:cs="Times New Roman"/>
        </w:rPr>
        <w:fldChar w:fldCharType="begin"/>
      </w:r>
      <w:r w:rsidRPr="00823800">
        <w:rPr>
          <w:rFonts w:ascii="Times New Roman" w:hAnsi="Times New Roman" w:cs="Times New Roman"/>
        </w:rPr>
        <w:instrText>eq \o(</w:instrText>
      </w:r>
      <w:r w:rsidRPr="00823800">
        <w:rPr>
          <w:rFonts w:hAnsi="宋体" w:cs="Times New Roman"/>
          <w:spacing w:val="-27"/>
        </w:rPr>
        <w:instrText>――</w:instrText>
      </w:r>
      <w:r w:rsidRPr="00823800">
        <w:rPr>
          <w:rFonts w:hAnsi="宋体" w:cs="Times New Roman"/>
        </w:rPr>
        <w:instrText>→</w:instrText>
      </w:r>
      <w:r w:rsidRPr="00823800">
        <w:rPr>
          <w:rFonts w:ascii="Times New Roman" w:hAnsi="Times New Roman" w:cs="Times New Roman"/>
        </w:rPr>
        <w:instrText>,\s\up7(</w:instrText>
      </w:r>
      <w:r w:rsidRPr="00823800">
        <w:rPr>
          <w:rFonts w:ascii="Times New Roman" w:hAnsi="Times New Roman" w:cs="Times New Roman"/>
          <w:sz w:val="15"/>
        </w:rPr>
        <w:instrText>注入</w:instrText>
      </w:r>
      <w:r w:rsidRPr="00823800">
        <w:rPr>
          <w:rFonts w:ascii="Times New Roman" w:hAnsi="Times New Roman" w:cs="Times New Roman"/>
        </w:rPr>
        <w:instrText>))</w:instrText>
      </w:r>
      <w:r w:rsidR="00E164ED">
        <w:rPr>
          <w:rFonts w:ascii="Times New Roman" w:hAnsi="Times New Roman" w:cs="Times New Roman"/>
        </w:rPr>
        <w:fldChar w:fldCharType="end"/>
      </w:r>
      <w:r w:rsidRPr="00823800">
        <w:rPr>
          <w:rFonts w:ascii="Times New Roman" w:hAnsi="Times New Roman" w:cs="Times New Roman"/>
        </w:rPr>
        <w:t>狗的上段小肠肠腔</w:t>
      </w:r>
      <w:r w:rsidRPr="00823800">
        <w:rPr>
          <w:rFonts w:hAnsi="宋体" w:cs="Times New Roman"/>
        </w:rPr>
        <w:t>→</w:t>
      </w:r>
      <w:r w:rsidRPr="00823800">
        <w:rPr>
          <w:rFonts w:ascii="Times New Roman" w:hAnsi="Times New Roman" w:cs="Times New Roman"/>
        </w:rPr>
        <w:t>胰腺分泌胰液</w:t>
      </w:r>
      <w:r>
        <w:rPr>
          <w:rFonts w:ascii="Times New Roman" w:hAnsi="Times New Roman" w:cs="Times New Roman"/>
        </w:rPr>
        <w:t xml:space="preserve">　</w:t>
      </w:r>
      <w:r w:rsidRPr="00823800">
        <w:rPr>
          <w:rFonts w:hAnsi="宋体" w:cs="Times New Roman"/>
        </w:rPr>
        <w:t>②</w:t>
      </w:r>
      <w:r w:rsidRPr="00823800">
        <w:rPr>
          <w:rFonts w:ascii="Times New Roman" w:hAnsi="Times New Roman" w:cs="Times New Roman"/>
        </w:rPr>
        <w:t>稀盐酸</w:t>
      </w:r>
      <w:r w:rsidR="00E164ED">
        <w:rPr>
          <w:rFonts w:ascii="Times New Roman" w:hAnsi="Times New Roman" w:cs="Times New Roman"/>
        </w:rPr>
        <w:fldChar w:fldCharType="begin"/>
      </w:r>
      <w:r w:rsidRPr="00823800">
        <w:rPr>
          <w:rFonts w:ascii="Times New Roman" w:hAnsi="Times New Roman" w:cs="Times New Roman"/>
        </w:rPr>
        <w:instrText>eq \o(</w:instrText>
      </w:r>
      <w:r w:rsidRPr="00823800">
        <w:rPr>
          <w:rFonts w:hAnsi="宋体" w:cs="Times New Roman"/>
          <w:spacing w:val="-27"/>
        </w:rPr>
        <w:instrText>――</w:instrText>
      </w:r>
      <w:r w:rsidRPr="00823800">
        <w:rPr>
          <w:rFonts w:hAnsi="宋体" w:cs="Times New Roman"/>
        </w:rPr>
        <w:instrText>→</w:instrText>
      </w:r>
      <w:r w:rsidRPr="00823800">
        <w:rPr>
          <w:rFonts w:ascii="Times New Roman" w:hAnsi="Times New Roman" w:cs="Times New Roman"/>
        </w:rPr>
        <w:instrText>,\s\up7(</w:instrText>
      </w:r>
      <w:r w:rsidRPr="00823800">
        <w:rPr>
          <w:rFonts w:ascii="Times New Roman" w:hAnsi="Times New Roman" w:cs="Times New Roman"/>
          <w:sz w:val="15"/>
        </w:rPr>
        <w:instrText>注入</w:instrText>
      </w:r>
      <w:r w:rsidRPr="00823800">
        <w:rPr>
          <w:rFonts w:ascii="Times New Roman" w:hAnsi="Times New Roman" w:cs="Times New Roman"/>
        </w:rPr>
        <w:instrText>))</w:instrText>
      </w:r>
      <w:r w:rsidR="00E164ED">
        <w:rPr>
          <w:rFonts w:ascii="Times New Roman" w:hAnsi="Times New Roman" w:cs="Times New Roman"/>
        </w:rPr>
        <w:fldChar w:fldCharType="end"/>
      </w:r>
      <w:r w:rsidRPr="00823800">
        <w:rPr>
          <w:rFonts w:ascii="Times New Roman" w:hAnsi="Times New Roman" w:cs="Times New Roman"/>
        </w:rPr>
        <w:t>狗的血液</w:t>
      </w:r>
      <w:r w:rsidRPr="00823800">
        <w:rPr>
          <w:rFonts w:hAnsi="宋体" w:cs="Times New Roman"/>
        </w:rPr>
        <w:t>→</w:t>
      </w:r>
      <w:r w:rsidRPr="00823800">
        <w:rPr>
          <w:rFonts w:ascii="Times New Roman" w:hAnsi="Times New Roman" w:cs="Times New Roman"/>
        </w:rPr>
        <w:t>胰腺不分泌胰液</w:t>
      </w:r>
      <w:r>
        <w:rPr>
          <w:rFonts w:ascii="Times New Roman" w:hAnsi="Times New Roman" w:cs="Times New Roman"/>
        </w:rPr>
        <w:t xml:space="preserve">　</w:t>
      </w:r>
      <w:r w:rsidRPr="00823800">
        <w:rPr>
          <w:rFonts w:hAnsi="宋体" w:cs="Times New Roman"/>
        </w:rPr>
        <w:t>③</w:t>
      </w:r>
      <w:r w:rsidRPr="00823800">
        <w:rPr>
          <w:rFonts w:ascii="Times New Roman" w:hAnsi="Times New Roman" w:cs="Times New Roman"/>
        </w:rPr>
        <w:t>稀盐酸</w:t>
      </w:r>
      <w:r w:rsidR="00E164ED">
        <w:rPr>
          <w:rFonts w:ascii="Times New Roman" w:hAnsi="Times New Roman" w:cs="Times New Roman"/>
        </w:rPr>
        <w:fldChar w:fldCharType="begin"/>
      </w:r>
      <w:r w:rsidRPr="00823800">
        <w:rPr>
          <w:rFonts w:ascii="Times New Roman" w:hAnsi="Times New Roman" w:cs="Times New Roman"/>
        </w:rPr>
        <w:instrText>eq \o(</w:instrText>
      </w:r>
      <w:r w:rsidRPr="00823800">
        <w:rPr>
          <w:rFonts w:hAnsi="宋体" w:cs="Times New Roman"/>
          <w:spacing w:val="-27"/>
        </w:rPr>
        <w:instrText>――</w:instrText>
      </w:r>
      <w:r w:rsidRPr="00823800">
        <w:rPr>
          <w:rFonts w:hAnsi="宋体" w:cs="Times New Roman"/>
        </w:rPr>
        <w:instrText>→</w:instrText>
      </w:r>
      <w:r w:rsidRPr="00823800">
        <w:rPr>
          <w:rFonts w:ascii="Times New Roman" w:hAnsi="Times New Roman" w:cs="Times New Roman"/>
        </w:rPr>
        <w:instrText>,\s\up7(</w:instrText>
      </w:r>
      <w:r w:rsidRPr="00823800">
        <w:rPr>
          <w:rFonts w:ascii="Times New Roman" w:hAnsi="Times New Roman" w:cs="Times New Roman"/>
          <w:sz w:val="15"/>
        </w:rPr>
        <w:instrText>注入</w:instrText>
      </w:r>
      <w:r w:rsidRPr="00823800">
        <w:rPr>
          <w:rFonts w:ascii="Times New Roman" w:hAnsi="Times New Roman" w:cs="Times New Roman"/>
        </w:rPr>
        <w:instrText>))</w:instrText>
      </w:r>
      <w:r w:rsidR="00E164ED">
        <w:rPr>
          <w:rFonts w:ascii="Times New Roman" w:hAnsi="Times New Roman" w:cs="Times New Roman"/>
        </w:rPr>
        <w:fldChar w:fldCharType="end"/>
      </w:r>
      <w:r w:rsidRPr="00823800">
        <w:rPr>
          <w:rFonts w:ascii="Times New Roman" w:hAnsi="Times New Roman" w:cs="Times New Roman"/>
        </w:rPr>
        <w:t>狗的上段小肠肠腔</w:t>
      </w:r>
      <w:r>
        <w:rPr>
          <w:rFonts w:ascii="Times New Roman" w:hAnsi="Times New Roman" w:cs="Times New Roman"/>
        </w:rPr>
        <w:t>(</w:t>
      </w:r>
      <w:r w:rsidRPr="00823800">
        <w:rPr>
          <w:rFonts w:ascii="Times New Roman" w:hAnsi="Times New Roman" w:cs="Times New Roman"/>
        </w:rPr>
        <w:t>切除了通向该段小肠的神经</w:t>
      </w:r>
      <w:r>
        <w:rPr>
          <w:rFonts w:ascii="Times New Roman" w:hAnsi="Times New Roman" w:cs="Times New Roman"/>
        </w:rPr>
        <w:t>)</w:t>
      </w:r>
      <w:r w:rsidRPr="00823800">
        <w:rPr>
          <w:rFonts w:hAnsi="宋体" w:cs="Times New Roman"/>
        </w:rPr>
        <w:t>→</w:t>
      </w:r>
      <w:r w:rsidRPr="00823800">
        <w:rPr>
          <w:rFonts w:ascii="Times New Roman" w:hAnsi="Times New Roman" w:cs="Times New Roman"/>
        </w:rPr>
        <w:t>胰腺分泌胰液</w:t>
      </w:r>
      <w:r>
        <w:rPr>
          <w:rFonts w:ascii="Times New Roman" w:hAnsi="Times New Roman" w:cs="Times New Roman"/>
        </w:rPr>
        <w:t xml:space="preserve">　</w:t>
      </w:r>
      <w:r w:rsidRPr="00823800">
        <w:rPr>
          <w:rFonts w:hAnsi="宋体" w:cs="Times New Roman"/>
        </w:rPr>
        <w:t>④</w:t>
      </w:r>
      <w:r w:rsidRPr="00823800">
        <w:rPr>
          <w:rFonts w:ascii="Times New Roman" w:hAnsi="Times New Roman" w:cs="Times New Roman"/>
        </w:rPr>
        <w:t>小肠黏膜＋稀盐酸</w:t>
      </w:r>
      <w:r w:rsidR="00E164ED">
        <w:rPr>
          <w:rFonts w:ascii="Times New Roman" w:hAnsi="Times New Roman" w:cs="Times New Roman"/>
        </w:rPr>
        <w:fldChar w:fldCharType="begin"/>
      </w:r>
      <w:r w:rsidRPr="00823800">
        <w:rPr>
          <w:rFonts w:ascii="Times New Roman" w:hAnsi="Times New Roman" w:cs="Times New Roman"/>
        </w:rPr>
        <w:instrText>eq \o(</w:instrText>
      </w:r>
      <w:r w:rsidRPr="00823800">
        <w:rPr>
          <w:rFonts w:hAnsi="宋体" w:cs="Times New Roman"/>
          <w:spacing w:val="-27"/>
        </w:rPr>
        <w:instrText>――</w:instrText>
      </w:r>
      <w:r w:rsidRPr="00823800">
        <w:rPr>
          <w:rFonts w:hAnsi="宋体" w:cs="Times New Roman"/>
        </w:rPr>
        <w:instrText>→</w:instrText>
      </w:r>
      <w:r w:rsidRPr="00823800">
        <w:rPr>
          <w:rFonts w:ascii="Times New Roman" w:hAnsi="Times New Roman" w:cs="Times New Roman"/>
        </w:rPr>
        <w:instrText>,\s\up7(</w:instrText>
      </w:r>
      <w:r w:rsidRPr="00823800">
        <w:rPr>
          <w:rFonts w:ascii="Times New Roman" w:hAnsi="Times New Roman" w:cs="Times New Roman"/>
          <w:sz w:val="15"/>
        </w:rPr>
        <w:instrText>研磨</w:instrText>
      </w:r>
      <w:r w:rsidRPr="00823800">
        <w:rPr>
          <w:rFonts w:ascii="Times New Roman" w:hAnsi="Times New Roman" w:cs="Times New Roman"/>
        </w:rPr>
        <w:instrText>))</w:instrText>
      </w:r>
      <w:r w:rsidR="00E164ED">
        <w:rPr>
          <w:rFonts w:ascii="Times New Roman" w:hAnsi="Times New Roman" w:cs="Times New Roman"/>
        </w:rPr>
        <w:fldChar w:fldCharType="end"/>
      </w:r>
      <w:r w:rsidRPr="00823800">
        <w:rPr>
          <w:rFonts w:ascii="Times New Roman" w:hAnsi="Times New Roman" w:cs="Times New Roman"/>
        </w:rPr>
        <w:t>制成提取液</w:t>
      </w:r>
      <w:r w:rsidR="00E164ED">
        <w:rPr>
          <w:rFonts w:ascii="Times New Roman" w:hAnsi="Times New Roman" w:cs="Times New Roman"/>
        </w:rPr>
        <w:fldChar w:fldCharType="begin"/>
      </w:r>
      <w:r w:rsidRPr="00823800">
        <w:rPr>
          <w:rFonts w:ascii="Times New Roman" w:hAnsi="Times New Roman" w:cs="Times New Roman"/>
        </w:rPr>
        <w:instrText>eq \o(</w:instrText>
      </w:r>
      <w:r w:rsidRPr="00823800">
        <w:rPr>
          <w:rFonts w:hAnsi="宋体" w:cs="Times New Roman"/>
          <w:spacing w:val="-27"/>
        </w:rPr>
        <w:instrText>――</w:instrText>
      </w:r>
      <w:r w:rsidRPr="00823800">
        <w:rPr>
          <w:rFonts w:hAnsi="宋体" w:cs="Times New Roman"/>
        </w:rPr>
        <w:instrText>→</w:instrText>
      </w:r>
      <w:r w:rsidRPr="00823800">
        <w:rPr>
          <w:rFonts w:ascii="Times New Roman" w:hAnsi="Times New Roman" w:cs="Times New Roman"/>
        </w:rPr>
        <w:instrText>,\s\up7(</w:instrText>
      </w:r>
      <w:r w:rsidRPr="00823800">
        <w:rPr>
          <w:rFonts w:ascii="Times New Roman" w:hAnsi="Times New Roman" w:cs="Times New Roman"/>
          <w:sz w:val="15"/>
        </w:rPr>
        <w:instrText>注入</w:instrText>
      </w:r>
      <w:r w:rsidRPr="00823800">
        <w:rPr>
          <w:rFonts w:ascii="Times New Roman" w:hAnsi="Times New Roman" w:cs="Times New Roman"/>
        </w:rPr>
        <w:instrText>))</w:instrText>
      </w:r>
      <w:r w:rsidR="00E164ED">
        <w:rPr>
          <w:rFonts w:ascii="Times New Roman" w:hAnsi="Times New Roman" w:cs="Times New Roman"/>
        </w:rPr>
        <w:fldChar w:fldCharType="end"/>
      </w:r>
      <w:r w:rsidRPr="00823800">
        <w:rPr>
          <w:rFonts w:ascii="Times New Roman" w:hAnsi="Times New Roman" w:cs="Times New Roman"/>
        </w:rPr>
        <w:t>狗的血液</w:t>
      </w:r>
      <w:r w:rsidRPr="00823800">
        <w:rPr>
          <w:rFonts w:hAnsi="宋体" w:cs="Times New Roman"/>
        </w:rPr>
        <w:t>→</w:t>
      </w:r>
      <w:r w:rsidRPr="00823800">
        <w:rPr>
          <w:rFonts w:ascii="Times New Roman" w:hAnsi="Times New Roman" w:cs="Times New Roman"/>
        </w:rPr>
        <w:t>胰腺分泌胰</w:t>
      </w:r>
      <w:r w:rsidRPr="00823800">
        <w:rPr>
          <w:rFonts w:ascii="Times New Roman" w:hAnsi="Times New Roman" w:cs="Times New Roman" w:hint="eastAsia"/>
        </w:rPr>
        <w:t>液</w:t>
      </w:r>
    </w:p>
    <w:p w:rsidR="004C2AD9" w:rsidRDefault="004C2AD9" w:rsidP="004C2AD9">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hint="eastAsia"/>
        </w:rPr>
        <w:t>．</w:t>
      </w:r>
      <w:r w:rsidRPr="00823800">
        <w:rPr>
          <w:rFonts w:hAnsi="宋体" w:cs="Times New Roman"/>
        </w:rPr>
        <w:t>①</w:t>
      </w:r>
      <w:r w:rsidRPr="00823800">
        <w:rPr>
          <w:rFonts w:ascii="Times New Roman" w:hAnsi="Times New Roman" w:cs="Times New Roman"/>
        </w:rPr>
        <w:t>与</w:t>
      </w:r>
      <w:r w:rsidRPr="00823800">
        <w:rPr>
          <w:rFonts w:hAnsi="宋体" w:cs="Times New Roman"/>
        </w:rPr>
        <w:t>②</w:t>
      </w:r>
      <w:r w:rsidRPr="00823800">
        <w:rPr>
          <w:rFonts w:ascii="Times New Roman" w:hAnsi="Times New Roman" w:cs="Times New Roman"/>
        </w:rPr>
        <w:t>对比说明胰液分泌不是稀盐酸直接作用的结果</w:t>
      </w:r>
    </w:p>
    <w:p w:rsidR="004C2AD9" w:rsidRDefault="004C2AD9" w:rsidP="004C2AD9">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hAnsi="宋体" w:cs="Times New Roman"/>
        </w:rPr>
        <w:t>①</w:t>
      </w:r>
      <w:r w:rsidRPr="00823800">
        <w:rPr>
          <w:rFonts w:ascii="Times New Roman" w:hAnsi="Times New Roman" w:cs="Times New Roman"/>
        </w:rPr>
        <w:t>与</w:t>
      </w:r>
      <w:r w:rsidRPr="00823800">
        <w:rPr>
          <w:rFonts w:hAnsi="宋体" w:cs="Times New Roman"/>
        </w:rPr>
        <w:t>③</w:t>
      </w:r>
      <w:r w:rsidRPr="00823800">
        <w:rPr>
          <w:rFonts w:ascii="Times New Roman" w:hAnsi="Times New Roman" w:cs="Times New Roman"/>
        </w:rPr>
        <w:t>对比说明没有小肠神经结构的参与</w:t>
      </w:r>
      <w:r>
        <w:rPr>
          <w:rFonts w:ascii="Times New Roman" w:hAnsi="Times New Roman" w:cs="Times New Roman"/>
        </w:rPr>
        <w:t>，</w:t>
      </w:r>
      <w:r w:rsidRPr="00823800">
        <w:rPr>
          <w:rFonts w:ascii="Times New Roman" w:hAnsi="Times New Roman" w:cs="Times New Roman"/>
        </w:rPr>
        <w:t>胰腺仍可以分泌胰液</w:t>
      </w:r>
    </w:p>
    <w:p w:rsidR="004C2AD9" w:rsidRDefault="004C2AD9" w:rsidP="004C2AD9">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hAnsi="宋体" w:cs="Times New Roman"/>
        </w:rPr>
        <w:t>①②③④</w:t>
      </w:r>
      <w:r w:rsidRPr="00823800">
        <w:rPr>
          <w:rFonts w:ascii="Times New Roman" w:hAnsi="Times New Roman" w:cs="Times New Roman"/>
        </w:rPr>
        <w:t>对比说明胰液分泌受小肠黏膜产生的物质</w:t>
      </w:r>
      <w:r>
        <w:rPr>
          <w:rFonts w:ascii="Times New Roman" w:hAnsi="Times New Roman" w:cs="Times New Roman"/>
        </w:rPr>
        <w:t>(</w:t>
      </w:r>
      <w:r w:rsidRPr="00823800">
        <w:rPr>
          <w:rFonts w:ascii="Times New Roman" w:hAnsi="Times New Roman" w:cs="Times New Roman"/>
        </w:rPr>
        <w:t>由血液运输</w:t>
      </w:r>
      <w:r>
        <w:rPr>
          <w:rFonts w:ascii="Times New Roman" w:hAnsi="Times New Roman" w:cs="Times New Roman"/>
        </w:rPr>
        <w:t>)</w:t>
      </w:r>
      <w:r w:rsidRPr="00823800">
        <w:rPr>
          <w:rFonts w:ascii="Times New Roman" w:hAnsi="Times New Roman" w:cs="Times New Roman"/>
        </w:rPr>
        <w:t>调节</w:t>
      </w:r>
    </w:p>
    <w:p w:rsidR="004C2AD9" w:rsidRDefault="004C2AD9" w:rsidP="004C2AD9">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hAnsi="宋体" w:cs="Times New Roman"/>
        </w:rPr>
        <w:t>①②③④</w:t>
      </w:r>
      <w:r w:rsidRPr="00823800">
        <w:rPr>
          <w:rFonts w:ascii="Times New Roman" w:hAnsi="Times New Roman" w:cs="Times New Roman"/>
        </w:rPr>
        <w:t>对比说明胰液的分泌不受神经的调节</w:t>
      </w:r>
    </w:p>
    <w:p w:rsidR="004C2AD9" w:rsidRDefault="004C2AD9" w:rsidP="004C2AD9">
      <w:pPr>
        <w:pStyle w:val="a3"/>
        <w:ind w:firstLineChars="200" w:firstLine="420"/>
        <w:rPr>
          <w:rFonts w:ascii="Times New Roman" w:hAnsi="Times New Roman" w:cs="Times New Roman"/>
        </w:rPr>
      </w:pPr>
      <w:r w:rsidRPr="00823800">
        <w:rPr>
          <w:rFonts w:ascii="Times New Roman" w:hAnsi="Times New Roman" w:cs="Times New Roman"/>
        </w:rPr>
        <w:t>5</w:t>
      </w:r>
      <w:r>
        <w:rPr>
          <w:rFonts w:ascii="Times New Roman" w:hAnsi="Times New Roman" w:cs="Times New Roman"/>
        </w:rPr>
        <w:t>．</w:t>
      </w:r>
      <w:r w:rsidRPr="00823800">
        <w:rPr>
          <w:rFonts w:ascii="Times New Roman" w:hAnsi="Times New Roman" w:cs="Times New Roman"/>
        </w:rPr>
        <w:t>研究发现血糖水平的升高与多种激素有关。用不同激素处理生理状况相同的</w:t>
      </w:r>
      <w:r w:rsidRPr="00823800">
        <w:rPr>
          <w:rFonts w:ascii="Times New Roman" w:hAnsi="Times New Roman" w:cs="Times New Roman"/>
        </w:rPr>
        <w:t>3</w:t>
      </w:r>
      <w:r w:rsidRPr="00823800">
        <w:rPr>
          <w:rFonts w:ascii="Times New Roman" w:hAnsi="Times New Roman" w:cs="Times New Roman"/>
        </w:rPr>
        <w:t>组健康小鼠</w:t>
      </w:r>
      <w:r>
        <w:rPr>
          <w:rFonts w:ascii="Times New Roman" w:hAnsi="Times New Roman" w:cs="Times New Roman"/>
        </w:rPr>
        <w:t>(</w:t>
      </w:r>
      <w:r w:rsidRPr="00823800">
        <w:rPr>
          <w:rFonts w:ascii="Times New Roman" w:hAnsi="Times New Roman" w:cs="Times New Roman"/>
        </w:rPr>
        <w:t>每种激素在不同组别的剂量相同</w:t>
      </w:r>
      <w:r>
        <w:rPr>
          <w:rFonts w:ascii="Times New Roman" w:hAnsi="Times New Roman" w:cs="Times New Roman"/>
        </w:rPr>
        <w:t>)</w:t>
      </w:r>
      <w:r>
        <w:rPr>
          <w:rFonts w:ascii="Times New Roman" w:hAnsi="Times New Roman" w:cs="Times New Roman"/>
        </w:rPr>
        <w:t>，</w:t>
      </w:r>
      <w:r w:rsidRPr="00823800">
        <w:rPr>
          <w:rFonts w:ascii="Times New Roman" w:hAnsi="Times New Roman" w:cs="Times New Roman"/>
        </w:rPr>
        <w:t>分别测定处理前、后血液中葡萄糖含量的变化</w:t>
      </w:r>
      <w:r>
        <w:rPr>
          <w:rFonts w:ascii="Times New Roman" w:hAnsi="Times New Roman" w:cs="Times New Roman"/>
        </w:rPr>
        <w:t>，</w:t>
      </w:r>
      <w:r w:rsidRPr="00823800">
        <w:rPr>
          <w:rFonts w:ascii="Times New Roman" w:hAnsi="Times New Roman" w:cs="Times New Roman"/>
        </w:rPr>
        <w:t>如表所示</w:t>
      </w:r>
      <w:r>
        <w:rPr>
          <w:rFonts w:ascii="Times New Roman" w:hAnsi="Times New Roman" w:cs="Times New Roman"/>
        </w:rPr>
        <w:t>，</w:t>
      </w:r>
      <w:r w:rsidRPr="00823800">
        <w:rPr>
          <w:rFonts w:ascii="Times New Roman" w:hAnsi="Times New Roman" w:cs="Times New Roman"/>
        </w:rPr>
        <w:t>下列相关叙述错误的是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C2AD9" w:rsidRPr="00823800" w:rsidRDefault="004C2AD9" w:rsidP="004C2AD9">
      <w:pPr>
        <w:pStyle w:val="a3"/>
        <w:ind w:firstLineChars="200" w:firstLine="420"/>
        <w:rPr>
          <w:rFonts w:ascii="Times New Roman" w:hAnsi="Times New Roman" w:cs="Times New Roman"/>
        </w:rPr>
      </w:pP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7"/>
        <w:gridCol w:w="1446"/>
        <w:gridCol w:w="1003"/>
        <w:gridCol w:w="967"/>
        <w:gridCol w:w="1134"/>
        <w:gridCol w:w="1134"/>
        <w:gridCol w:w="995"/>
      </w:tblGrid>
      <w:tr w:rsidR="004C2AD9" w:rsidRPr="00823800" w:rsidTr="00FA09CF">
        <w:trPr>
          <w:jc w:val="center"/>
        </w:trPr>
        <w:tc>
          <w:tcPr>
            <w:tcW w:w="1937" w:type="dxa"/>
            <w:vMerge w:val="restart"/>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组别</w:t>
            </w:r>
          </w:p>
        </w:tc>
        <w:tc>
          <w:tcPr>
            <w:tcW w:w="1446" w:type="dxa"/>
            <w:vMerge w:val="restart"/>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实验处理</w:t>
            </w:r>
          </w:p>
        </w:tc>
        <w:tc>
          <w:tcPr>
            <w:tcW w:w="5233" w:type="dxa"/>
            <w:gridSpan w:val="5"/>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血糖浓度</w:t>
            </w:r>
            <w:r>
              <w:rPr>
                <w:rFonts w:ascii="Times New Roman" w:hAnsi="Times New Roman" w:cs="Times New Roman"/>
              </w:rPr>
              <w:t>(</w:t>
            </w:r>
            <w:r w:rsidRPr="00823800">
              <w:rPr>
                <w:rFonts w:ascii="Times New Roman" w:hAnsi="Times New Roman" w:cs="Times New Roman"/>
              </w:rPr>
              <w:t>mmol/L</w:t>
            </w:r>
            <w:r>
              <w:rPr>
                <w:rFonts w:ascii="Times New Roman" w:hAnsi="Times New Roman" w:cs="Times New Roman"/>
              </w:rPr>
              <w:t>)</w:t>
            </w:r>
          </w:p>
        </w:tc>
      </w:tr>
      <w:tr w:rsidR="004C2AD9" w:rsidRPr="00823800" w:rsidTr="00FA09CF">
        <w:trPr>
          <w:jc w:val="center"/>
        </w:trPr>
        <w:tc>
          <w:tcPr>
            <w:tcW w:w="1937" w:type="dxa"/>
            <w:vMerge/>
            <w:shd w:val="clear" w:color="auto" w:fill="auto"/>
            <w:vAlign w:val="center"/>
          </w:tcPr>
          <w:p w:rsidR="004C2AD9" w:rsidRPr="00823800" w:rsidRDefault="004C2AD9" w:rsidP="00FA09CF">
            <w:pPr>
              <w:pStyle w:val="a3"/>
              <w:jc w:val="center"/>
              <w:rPr>
                <w:rFonts w:ascii="Times New Roman" w:hAnsi="Times New Roman" w:cs="Times New Roman"/>
              </w:rPr>
            </w:pPr>
          </w:p>
        </w:tc>
        <w:tc>
          <w:tcPr>
            <w:tcW w:w="1446" w:type="dxa"/>
            <w:vMerge/>
            <w:shd w:val="clear" w:color="auto" w:fill="auto"/>
            <w:vAlign w:val="center"/>
          </w:tcPr>
          <w:p w:rsidR="004C2AD9" w:rsidRPr="00823800" w:rsidRDefault="004C2AD9" w:rsidP="00FA09CF">
            <w:pPr>
              <w:pStyle w:val="a3"/>
              <w:jc w:val="center"/>
              <w:rPr>
                <w:rFonts w:ascii="Times New Roman" w:hAnsi="Times New Roman" w:cs="Times New Roman"/>
              </w:rPr>
            </w:pPr>
          </w:p>
        </w:tc>
        <w:tc>
          <w:tcPr>
            <w:tcW w:w="1003" w:type="dxa"/>
            <w:vMerge w:val="restart"/>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处理前</w:t>
            </w:r>
          </w:p>
        </w:tc>
        <w:tc>
          <w:tcPr>
            <w:tcW w:w="4230" w:type="dxa"/>
            <w:gridSpan w:val="4"/>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处理后</w:t>
            </w:r>
          </w:p>
        </w:tc>
      </w:tr>
      <w:tr w:rsidR="004C2AD9" w:rsidRPr="00823800" w:rsidTr="00FA09CF">
        <w:trPr>
          <w:jc w:val="center"/>
        </w:trPr>
        <w:tc>
          <w:tcPr>
            <w:tcW w:w="1937" w:type="dxa"/>
            <w:vMerge/>
            <w:shd w:val="clear" w:color="auto" w:fill="auto"/>
            <w:vAlign w:val="center"/>
          </w:tcPr>
          <w:p w:rsidR="004C2AD9" w:rsidRPr="00823800" w:rsidRDefault="004C2AD9" w:rsidP="00FA09CF">
            <w:pPr>
              <w:pStyle w:val="a3"/>
              <w:jc w:val="center"/>
              <w:rPr>
                <w:rFonts w:ascii="Times New Roman" w:hAnsi="Times New Roman" w:cs="Times New Roman"/>
              </w:rPr>
            </w:pPr>
          </w:p>
        </w:tc>
        <w:tc>
          <w:tcPr>
            <w:tcW w:w="1446" w:type="dxa"/>
            <w:vMerge/>
            <w:shd w:val="clear" w:color="auto" w:fill="auto"/>
            <w:vAlign w:val="center"/>
          </w:tcPr>
          <w:p w:rsidR="004C2AD9" w:rsidRPr="00823800" w:rsidRDefault="004C2AD9" w:rsidP="00FA09CF">
            <w:pPr>
              <w:pStyle w:val="a3"/>
              <w:jc w:val="center"/>
              <w:rPr>
                <w:rFonts w:ascii="Times New Roman" w:hAnsi="Times New Roman" w:cs="Times New Roman"/>
              </w:rPr>
            </w:pPr>
          </w:p>
        </w:tc>
        <w:tc>
          <w:tcPr>
            <w:tcW w:w="1003" w:type="dxa"/>
            <w:vMerge/>
            <w:shd w:val="clear" w:color="auto" w:fill="auto"/>
            <w:vAlign w:val="center"/>
          </w:tcPr>
          <w:p w:rsidR="004C2AD9" w:rsidRPr="00823800" w:rsidRDefault="004C2AD9" w:rsidP="00FA09CF">
            <w:pPr>
              <w:pStyle w:val="a3"/>
              <w:jc w:val="center"/>
              <w:rPr>
                <w:rFonts w:ascii="Times New Roman" w:hAnsi="Times New Roman" w:cs="Times New Roman"/>
              </w:rPr>
            </w:pPr>
          </w:p>
        </w:tc>
        <w:tc>
          <w:tcPr>
            <w:tcW w:w="967" w:type="dxa"/>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30min</w:t>
            </w:r>
          </w:p>
        </w:tc>
        <w:tc>
          <w:tcPr>
            <w:tcW w:w="1134" w:type="dxa"/>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60min</w:t>
            </w:r>
          </w:p>
        </w:tc>
        <w:tc>
          <w:tcPr>
            <w:tcW w:w="1134" w:type="dxa"/>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90min</w:t>
            </w:r>
          </w:p>
        </w:tc>
        <w:tc>
          <w:tcPr>
            <w:tcW w:w="995" w:type="dxa"/>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120min</w:t>
            </w:r>
          </w:p>
        </w:tc>
      </w:tr>
      <w:tr w:rsidR="004C2AD9" w:rsidRPr="00823800" w:rsidTr="00FA09CF">
        <w:trPr>
          <w:jc w:val="center"/>
        </w:trPr>
        <w:tc>
          <w:tcPr>
            <w:tcW w:w="1937" w:type="dxa"/>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lastRenderedPageBreak/>
              <w:t>甲</w:t>
            </w:r>
          </w:p>
        </w:tc>
        <w:tc>
          <w:tcPr>
            <w:tcW w:w="1446" w:type="dxa"/>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胰高血糖素</w:t>
            </w:r>
          </w:p>
        </w:tc>
        <w:tc>
          <w:tcPr>
            <w:tcW w:w="1003" w:type="dxa"/>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4.50</w:t>
            </w:r>
          </w:p>
        </w:tc>
        <w:tc>
          <w:tcPr>
            <w:tcW w:w="967" w:type="dxa"/>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5.76</w:t>
            </w:r>
          </w:p>
        </w:tc>
        <w:tc>
          <w:tcPr>
            <w:tcW w:w="1134" w:type="dxa"/>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5.40</w:t>
            </w:r>
          </w:p>
        </w:tc>
        <w:tc>
          <w:tcPr>
            <w:tcW w:w="1134" w:type="dxa"/>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4.95</w:t>
            </w:r>
          </w:p>
        </w:tc>
        <w:tc>
          <w:tcPr>
            <w:tcW w:w="995" w:type="dxa"/>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4.95</w:t>
            </w:r>
          </w:p>
        </w:tc>
      </w:tr>
      <w:tr w:rsidR="004C2AD9" w:rsidRPr="00823800" w:rsidTr="00FA09CF">
        <w:trPr>
          <w:jc w:val="center"/>
        </w:trPr>
        <w:tc>
          <w:tcPr>
            <w:tcW w:w="1937" w:type="dxa"/>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乙</w:t>
            </w:r>
          </w:p>
        </w:tc>
        <w:tc>
          <w:tcPr>
            <w:tcW w:w="1446" w:type="dxa"/>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激素</w:t>
            </w:r>
            <w:r w:rsidRPr="00823800">
              <w:rPr>
                <w:rFonts w:ascii="Times New Roman" w:hAnsi="Times New Roman" w:cs="Times New Roman"/>
              </w:rPr>
              <w:t>X</w:t>
            </w:r>
          </w:p>
        </w:tc>
        <w:tc>
          <w:tcPr>
            <w:tcW w:w="1003" w:type="dxa"/>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4.50</w:t>
            </w:r>
          </w:p>
        </w:tc>
        <w:tc>
          <w:tcPr>
            <w:tcW w:w="967" w:type="dxa"/>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4.50</w:t>
            </w:r>
          </w:p>
        </w:tc>
        <w:tc>
          <w:tcPr>
            <w:tcW w:w="1134" w:type="dxa"/>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4.50</w:t>
            </w:r>
          </w:p>
        </w:tc>
        <w:tc>
          <w:tcPr>
            <w:tcW w:w="1134" w:type="dxa"/>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4.50</w:t>
            </w:r>
          </w:p>
        </w:tc>
        <w:tc>
          <w:tcPr>
            <w:tcW w:w="995" w:type="dxa"/>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4.50</w:t>
            </w:r>
          </w:p>
        </w:tc>
      </w:tr>
      <w:tr w:rsidR="004C2AD9" w:rsidRPr="00823800" w:rsidTr="00FA09CF">
        <w:trPr>
          <w:jc w:val="center"/>
        </w:trPr>
        <w:tc>
          <w:tcPr>
            <w:tcW w:w="1937" w:type="dxa"/>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丙</w:t>
            </w:r>
          </w:p>
        </w:tc>
        <w:tc>
          <w:tcPr>
            <w:tcW w:w="1446" w:type="dxa"/>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胰高血糖素＋激素</w:t>
            </w:r>
            <w:r w:rsidRPr="00823800">
              <w:rPr>
                <w:rFonts w:ascii="Times New Roman" w:hAnsi="Times New Roman" w:cs="Times New Roman"/>
              </w:rPr>
              <w:t>X</w:t>
            </w:r>
          </w:p>
        </w:tc>
        <w:tc>
          <w:tcPr>
            <w:tcW w:w="1003" w:type="dxa"/>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4.50</w:t>
            </w:r>
          </w:p>
        </w:tc>
        <w:tc>
          <w:tcPr>
            <w:tcW w:w="967" w:type="dxa"/>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6.75</w:t>
            </w:r>
          </w:p>
        </w:tc>
        <w:tc>
          <w:tcPr>
            <w:tcW w:w="1134" w:type="dxa"/>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7.20</w:t>
            </w:r>
          </w:p>
        </w:tc>
        <w:tc>
          <w:tcPr>
            <w:tcW w:w="1134" w:type="dxa"/>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7.02</w:t>
            </w:r>
          </w:p>
        </w:tc>
        <w:tc>
          <w:tcPr>
            <w:tcW w:w="995" w:type="dxa"/>
            <w:shd w:val="clear" w:color="auto" w:fill="auto"/>
            <w:vAlign w:val="center"/>
          </w:tcPr>
          <w:p w:rsidR="004C2AD9" w:rsidRDefault="004C2AD9" w:rsidP="00FA09CF">
            <w:pPr>
              <w:pStyle w:val="a3"/>
              <w:jc w:val="center"/>
              <w:rPr>
                <w:rFonts w:ascii="Times New Roman" w:hAnsi="Times New Roman" w:cs="Times New Roman"/>
              </w:rPr>
            </w:pPr>
            <w:r w:rsidRPr="00823800">
              <w:rPr>
                <w:rFonts w:ascii="Times New Roman" w:hAnsi="Times New Roman" w:cs="Times New Roman"/>
              </w:rPr>
              <w:t>6.75</w:t>
            </w:r>
          </w:p>
        </w:tc>
      </w:tr>
    </w:tbl>
    <w:p w:rsidR="004C2AD9" w:rsidRDefault="004C2AD9" w:rsidP="004C2AD9">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本实验中的自变量是不同激素的处理</w:t>
      </w:r>
    </w:p>
    <w:p w:rsidR="004C2AD9" w:rsidRDefault="004C2AD9" w:rsidP="004C2AD9">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处理前测定血液中葡萄糖含量</w:t>
      </w:r>
      <w:r>
        <w:rPr>
          <w:rFonts w:ascii="Times New Roman" w:hAnsi="Times New Roman" w:cs="Times New Roman"/>
        </w:rPr>
        <w:t>，</w:t>
      </w:r>
      <w:r w:rsidRPr="00823800">
        <w:rPr>
          <w:rFonts w:ascii="Times New Roman" w:hAnsi="Times New Roman" w:cs="Times New Roman"/>
        </w:rPr>
        <w:t>在实验中起对照作用</w:t>
      </w:r>
    </w:p>
    <w:p w:rsidR="004C2AD9" w:rsidRDefault="004C2AD9" w:rsidP="004C2AD9">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激素</w:t>
      </w:r>
      <w:r w:rsidRPr="00823800">
        <w:rPr>
          <w:rFonts w:ascii="Times New Roman" w:hAnsi="Times New Roman" w:cs="Times New Roman"/>
        </w:rPr>
        <w:t>X</w:t>
      </w:r>
      <w:r w:rsidRPr="00823800">
        <w:rPr>
          <w:rFonts w:ascii="Times New Roman" w:hAnsi="Times New Roman" w:cs="Times New Roman"/>
        </w:rPr>
        <w:t>可升高血糖</w:t>
      </w:r>
      <w:r>
        <w:rPr>
          <w:rFonts w:ascii="Times New Roman" w:hAnsi="Times New Roman" w:cs="Times New Roman"/>
        </w:rPr>
        <w:t>，</w:t>
      </w:r>
      <w:r w:rsidRPr="00823800">
        <w:rPr>
          <w:rFonts w:ascii="Times New Roman" w:hAnsi="Times New Roman" w:cs="Times New Roman"/>
        </w:rPr>
        <w:t>同时也可促进胰高血糖素升高血糖</w:t>
      </w:r>
    </w:p>
    <w:p w:rsidR="004C2AD9" w:rsidRDefault="004C2AD9" w:rsidP="004C2AD9">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可用斐林试剂检测丙组小鼠是否出现尿糖</w:t>
      </w:r>
    </w:p>
    <w:p w:rsidR="004C2AD9" w:rsidRDefault="004C2AD9" w:rsidP="004C2AD9">
      <w:pPr>
        <w:pStyle w:val="a3"/>
        <w:ind w:firstLineChars="200" w:firstLine="420"/>
        <w:rPr>
          <w:rFonts w:ascii="Times New Roman" w:hAnsi="Times New Roman" w:cs="Times New Roman"/>
        </w:rPr>
      </w:pPr>
      <w:r w:rsidRPr="00823800">
        <w:rPr>
          <w:rFonts w:ascii="Times New Roman" w:hAnsi="Times New Roman" w:cs="Times New Roman"/>
        </w:rPr>
        <w:t>6</w:t>
      </w:r>
      <w:r>
        <w:rPr>
          <w:rFonts w:ascii="Times New Roman" w:hAnsi="Times New Roman" w:cs="Times New Roman"/>
        </w:rPr>
        <w:t>．</w:t>
      </w:r>
      <w:r w:rsidRPr="00823800">
        <w:rPr>
          <w:rFonts w:ascii="Times New Roman" w:hAnsi="Times New Roman" w:cs="Times New Roman"/>
        </w:rPr>
        <w:t>下列有关促胰液素和胰液的叙述</w:t>
      </w:r>
      <w:r>
        <w:rPr>
          <w:rFonts w:ascii="Times New Roman" w:hAnsi="Times New Roman" w:cs="Times New Roman"/>
        </w:rPr>
        <w:t>，</w:t>
      </w:r>
      <w:r w:rsidRPr="00823800">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C2AD9" w:rsidRDefault="004C2AD9" w:rsidP="004C2AD9">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胰腺受反射弧传出神经的支配</w:t>
      </w:r>
      <w:r>
        <w:rPr>
          <w:rFonts w:ascii="Times New Roman" w:hAnsi="Times New Roman" w:cs="Times New Roman"/>
        </w:rPr>
        <w:t>，</w:t>
      </w:r>
      <w:r w:rsidRPr="00823800">
        <w:rPr>
          <w:rFonts w:ascii="Times New Roman" w:hAnsi="Times New Roman" w:cs="Times New Roman"/>
        </w:rPr>
        <w:t>其分泌胰液也受促胰液素调节</w:t>
      </w:r>
    </w:p>
    <w:p w:rsidR="004C2AD9" w:rsidRDefault="004C2AD9" w:rsidP="004C2AD9">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盐酸进入小肠可促进促胰液素的产生</w:t>
      </w:r>
    </w:p>
    <w:p w:rsidR="004C2AD9" w:rsidRDefault="004C2AD9" w:rsidP="004C2AD9">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胰腺分泌</w:t>
      </w:r>
      <w:r w:rsidRPr="00823800">
        <w:rPr>
          <w:rFonts w:ascii="Times New Roman" w:hAnsi="Times New Roman" w:cs="Times New Roman" w:hint="eastAsia"/>
        </w:rPr>
        <w:t>的胰液进入小肠能消化食物</w:t>
      </w:r>
    </w:p>
    <w:p w:rsidR="004C2AD9" w:rsidRDefault="004C2AD9" w:rsidP="004C2AD9">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hint="eastAsia"/>
        </w:rPr>
        <w:t>．</w:t>
      </w:r>
      <w:r w:rsidRPr="00823800">
        <w:rPr>
          <w:rFonts w:ascii="Times New Roman" w:hAnsi="Times New Roman" w:cs="Times New Roman"/>
        </w:rPr>
        <w:t>促胰液素不能经血液到胰腺</w:t>
      </w:r>
    </w:p>
    <w:p w:rsidR="004C2AD9" w:rsidRDefault="004C2AD9" w:rsidP="004C2AD9">
      <w:pPr>
        <w:pStyle w:val="a3"/>
        <w:ind w:firstLineChars="200" w:firstLine="420"/>
        <w:rPr>
          <w:rFonts w:ascii="Times New Roman" w:hAnsi="Times New Roman" w:cs="Times New Roman"/>
        </w:rPr>
      </w:pPr>
      <w:r w:rsidRPr="00823800">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全国甲卷</w:t>
      </w:r>
      <w:r>
        <w:rPr>
          <w:rFonts w:ascii="Times New Roman" w:eastAsia="楷体_GB2312" w:hAnsi="Times New Roman" w:cs="Times New Roman"/>
        </w:rPr>
        <w:t>]</w:t>
      </w:r>
      <w:r w:rsidRPr="00823800">
        <w:rPr>
          <w:rFonts w:ascii="Times New Roman" w:hAnsi="Times New Roman" w:cs="Times New Roman"/>
        </w:rPr>
        <w:t>人体下丘脑具有内分泌功能</w:t>
      </w:r>
      <w:r>
        <w:rPr>
          <w:rFonts w:ascii="Times New Roman" w:hAnsi="Times New Roman" w:cs="Times New Roman"/>
        </w:rPr>
        <w:t>，</w:t>
      </w:r>
      <w:r w:rsidRPr="00823800">
        <w:rPr>
          <w:rFonts w:ascii="Times New Roman" w:hAnsi="Times New Roman" w:cs="Times New Roman"/>
        </w:rPr>
        <w:t>也是一些调节中枢的所在部位。下列有关下丘脑的叙述</w:t>
      </w:r>
      <w:r>
        <w:rPr>
          <w:rFonts w:ascii="Times New Roman" w:hAnsi="Times New Roman" w:cs="Times New Roman"/>
        </w:rPr>
        <w:t>，</w:t>
      </w:r>
      <w:r w:rsidRPr="00823800">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C2AD9" w:rsidRDefault="004C2AD9" w:rsidP="004C2AD9">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下丘脑能感受细胞外液渗透压的变化</w:t>
      </w:r>
    </w:p>
    <w:p w:rsidR="004C2AD9" w:rsidRDefault="004C2AD9" w:rsidP="004C2AD9">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下丘脑能分泌抗利尿激素和促甲状腺激素</w:t>
      </w:r>
    </w:p>
    <w:p w:rsidR="004C2AD9" w:rsidRDefault="004C2AD9" w:rsidP="004C2AD9">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下丘脑参与水盐平衡的调节；下丘脑有水平衡调节中枢</w:t>
      </w:r>
    </w:p>
    <w:p w:rsidR="004C2AD9" w:rsidRDefault="004C2AD9" w:rsidP="004C2AD9">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下丘脑能感受体温的变化；下丘脑有体温调节中枢</w:t>
      </w:r>
    </w:p>
    <w:p w:rsidR="004C2AD9" w:rsidRDefault="004C2AD9" w:rsidP="004C2AD9">
      <w:pPr>
        <w:pStyle w:val="a3"/>
        <w:ind w:firstLineChars="200" w:firstLine="420"/>
        <w:rPr>
          <w:rFonts w:ascii="Times New Roman" w:hAnsi="Times New Roman" w:cs="Times New Roman"/>
        </w:rPr>
      </w:pPr>
      <w:r w:rsidRPr="00823800">
        <w:rPr>
          <w:rFonts w:ascii="Times New Roman" w:hAnsi="Times New Roman" w:cs="Times New Roman"/>
        </w:rPr>
        <w:t>8</w:t>
      </w:r>
      <w:r>
        <w:rPr>
          <w:rFonts w:ascii="Times New Roman" w:hAnsi="Times New Roman" w:cs="Times New Roman"/>
        </w:rPr>
        <w:t>．</w:t>
      </w:r>
      <w:r w:rsidRPr="00823800">
        <w:rPr>
          <w:rFonts w:ascii="Times New Roman" w:hAnsi="Times New Roman" w:cs="Times New Roman"/>
        </w:rPr>
        <w:t>为了研究高等动物内分泌腺的功能</w:t>
      </w:r>
      <w:r>
        <w:rPr>
          <w:rFonts w:ascii="Times New Roman" w:hAnsi="Times New Roman" w:cs="Times New Roman"/>
        </w:rPr>
        <w:t>，</w:t>
      </w:r>
      <w:r w:rsidRPr="00823800">
        <w:rPr>
          <w:rFonts w:ascii="Times New Roman" w:hAnsi="Times New Roman" w:cs="Times New Roman"/>
        </w:rPr>
        <w:t>有人做了如下实验：将生理状况良好且体重相等的三只</w:t>
      </w:r>
      <w:r w:rsidRPr="00823800">
        <w:rPr>
          <w:rFonts w:ascii="Times New Roman" w:hAnsi="Times New Roman" w:cs="Times New Roman" w:hint="eastAsia"/>
        </w:rPr>
        <w:t>雄性幼龄小狗分别编号为</w:t>
      </w:r>
      <w:r w:rsidRPr="00823800">
        <w:rPr>
          <w:rFonts w:ascii="Times New Roman" w:hAnsi="Times New Roman" w:cs="Times New Roman"/>
        </w:rPr>
        <w:t>A</w:t>
      </w:r>
      <w:r w:rsidRPr="00823800">
        <w:rPr>
          <w:rFonts w:ascii="Times New Roman" w:hAnsi="Times New Roman" w:cs="Times New Roman"/>
        </w:rPr>
        <w:t>、</w:t>
      </w:r>
      <w:r w:rsidRPr="00823800">
        <w:rPr>
          <w:rFonts w:ascii="Times New Roman" w:hAnsi="Times New Roman" w:cs="Times New Roman"/>
        </w:rPr>
        <w:t>B</w:t>
      </w:r>
      <w:r w:rsidRPr="00823800">
        <w:rPr>
          <w:rFonts w:ascii="Times New Roman" w:hAnsi="Times New Roman" w:cs="Times New Roman"/>
        </w:rPr>
        <w:t>、</w:t>
      </w:r>
      <w:r w:rsidRPr="00823800">
        <w:rPr>
          <w:rFonts w:ascii="Times New Roman" w:hAnsi="Times New Roman" w:cs="Times New Roman"/>
        </w:rPr>
        <w:t>C</w:t>
      </w:r>
      <w:r w:rsidRPr="00823800">
        <w:rPr>
          <w:rFonts w:ascii="Times New Roman" w:hAnsi="Times New Roman" w:cs="Times New Roman"/>
        </w:rPr>
        <w:t>。</w:t>
      </w:r>
      <w:r w:rsidRPr="00823800">
        <w:rPr>
          <w:rFonts w:ascii="Times New Roman" w:hAnsi="Times New Roman" w:cs="Times New Roman"/>
        </w:rPr>
        <w:t>A</w:t>
      </w:r>
      <w:r w:rsidRPr="00823800">
        <w:rPr>
          <w:rFonts w:ascii="Times New Roman" w:hAnsi="Times New Roman" w:cs="Times New Roman"/>
        </w:rPr>
        <w:t>狗不进行任何处理</w:t>
      </w:r>
      <w:r>
        <w:rPr>
          <w:rFonts w:ascii="Times New Roman" w:hAnsi="Times New Roman" w:cs="Times New Roman"/>
        </w:rPr>
        <w:t>，</w:t>
      </w:r>
      <w:r w:rsidRPr="00823800">
        <w:rPr>
          <w:rFonts w:ascii="Times New Roman" w:hAnsi="Times New Roman" w:cs="Times New Roman"/>
        </w:rPr>
        <w:t>该狗发育正常。而对</w:t>
      </w:r>
      <w:r w:rsidRPr="00823800">
        <w:rPr>
          <w:rFonts w:ascii="Times New Roman" w:hAnsi="Times New Roman" w:cs="Times New Roman"/>
        </w:rPr>
        <w:t>B</w:t>
      </w:r>
      <w:r w:rsidRPr="00823800">
        <w:rPr>
          <w:rFonts w:ascii="Times New Roman" w:hAnsi="Times New Roman" w:cs="Times New Roman"/>
        </w:rPr>
        <w:t>、</w:t>
      </w:r>
      <w:r w:rsidRPr="00823800">
        <w:rPr>
          <w:rFonts w:ascii="Times New Roman" w:hAnsi="Times New Roman" w:cs="Times New Roman"/>
        </w:rPr>
        <w:t>C</w:t>
      </w:r>
      <w:r w:rsidRPr="00823800">
        <w:rPr>
          <w:rFonts w:ascii="Times New Roman" w:hAnsi="Times New Roman" w:cs="Times New Roman"/>
        </w:rPr>
        <w:t>两只狗分别进行了不同的处理</w:t>
      </w:r>
      <w:r>
        <w:rPr>
          <w:rFonts w:ascii="Times New Roman" w:hAnsi="Times New Roman" w:cs="Times New Roman"/>
        </w:rPr>
        <w:t>，</w:t>
      </w:r>
      <w:r w:rsidRPr="00823800">
        <w:rPr>
          <w:rFonts w:ascii="Times New Roman" w:hAnsi="Times New Roman" w:cs="Times New Roman"/>
        </w:rPr>
        <w:t>四个月后</w:t>
      </w:r>
      <w:r>
        <w:rPr>
          <w:rFonts w:ascii="Times New Roman" w:hAnsi="Times New Roman" w:cs="Times New Roman"/>
        </w:rPr>
        <w:t>，</w:t>
      </w:r>
      <w:r w:rsidRPr="00823800">
        <w:rPr>
          <w:rFonts w:ascii="Times New Roman" w:hAnsi="Times New Roman" w:cs="Times New Roman"/>
        </w:rPr>
        <w:t>A</w:t>
      </w:r>
      <w:r w:rsidRPr="00823800">
        <w:rPr>
          <w:rFonts w:ascii="Times New Roman" w:hAnsi="Times New Roman" w:cs="Times New Roman"/>
        </w:rPr>
        <w:t>狗发育成熟。对三只狗进行血液分析</w:t>
      </w:r>
      <w:r>
        <w:rPr>
          <w:rFonts w:ascii="Times New Roman" w:hAnsi="Times New Roman" w:cs="Times New Roman"/>
        </w:rPr>
        <w:t>，</w:t>
      </w:r>
      <w:r w:rsidRPr="00823800">
        <w:rPr>
          <w:rFonts w:ascii="Times New Roman" w:hAnsi="Times New Roman" w:cs="Times New Roman"/>
        </w:rPr>
        <w:t>得到实验数据如下：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96"/>
        <w:gridCol w:w="1446"/>
        <w:gridCol w:w="2013"/>
        <w:gridCol w:w="2131"/>
      </w:tblGrid>
      <w:tr w:rsidR="004C2AD9" w:rsidRPr="00823800" w:rsidTr="00FA09CF">
        <w:trPr>
          <w:jc w:val="center"/>
        </w:trPr>
        <w:tc>
          <w:tcPr>
            <w:tcW w:w="1896" w:type="dxa"/>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实验狗</w:t>
            </w:r>
          </w:p>
        </w:tc>
        <w:tc>
          <w:tcPr>
            <w:tcW w:w="1446" w:type="dxa"/>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雄激素</w:t>
            </w:r>
            <w:r>
              <w:rPr>
                <w:rFonts w:ascii="Times New Roman" w:hAnsi="Times New Roman" w:cs="Times New Roman"/>
              </w:rPr>
              <w:t>(</w:t>
            </w:r>
            <w:r w:rsidRPr="00823800">
              <w:rPr>
                <w:rFonts w:ascii="Times New Roman" w:hAnsi="Times New Roman" w:cs="Times New Roman"/>
              </w:rPr>
              <w:t>mg/100g</w:t>
            </w:r>
            <w:r w:rsidRPr="00823800">
              <w:rPr>
                <w:rFonts w:ascii="Times New Roman" w:hAnsi="Times New Roman" w:cs="Times New Roman"/>
              </w:rPr>
              <w:t>血</w:t>
            </w:r>
            <w:r>
              <w:rPr>
                <w:rFonts w:ascii="Times New Roman" w:hAnsi="Times New Roman" w:cs="Times New Roman"/>
              </w:rPr>
              <w:t>)</w:t>
            </w:r>
          </w:p>
        </w:tc>
        <w:tc>
          <w:tcPr>
            <w:tcW w:w="2013" w:type="dxa"/>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甲状腺激素</w:t>
            </w:r>
            <w:r>
              <w:rPr>
                <w:rFonts w:ascii="Times New Roman" w:hAnsi="Times New Roman" w:cs="Times New Roman"/>
              </w:rPr>
              <w:t>(</w:t>
            </w:r>
            <w:r w:rsidRPr="00823800">
              <w:rPr>
                <w:rFonts w:ascii="Times New Roman" w:hAnsi="Times New Roman" w:cs="Times New Roman"/>
              </w:rPr>
              <w:t>mg/100g</w:t>
            </w:r>
            <w:r w:rsidRPr="00823800">
              <w:rPr>
                <w:rFonts w:ascii="Times New Roman" w:hAnsi="Times New Roman" w:cs="Times New Roman"/>
              </w:rPr>
              <w:t>血</w:t>
            </w:r>
            <w:r>
              <w:rPr>
                <w:rFonts w:ascii="Times New Roman" w:hAnsi="Times New Roman" w:cs="Times New Roman"/>
              </w:rPr>
              <w:t>)</w:t>
            </w:r>
          </w:p>
        </w:tc>
        <w:tc>
          <w:tcPr>
            <w:tcW w:w="2131" w:type="dxa"/>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生长激素</w:t>
            </w:r>
            <w:r>
              <w:rPr>
                <w:rFonts w:ascii="Times New Roman" w:hAnsi="Times New Roman" w:cs="Times New Roman"/>
              </w:rPr>
              <w:t>(</w:t>
            </w:r>
            <w:r w:rsidRPr="00823800">
              <w:rPr>
                <w:rFonts w:ascii="Times New Roman" w:hAnsi="Times New Roman" w:cs="Times New Roman"/>
              </w:rPr>
              <w:t>mg/100g</w:t>
            </w:r>
            <w:r w:rsidRPr="00823800">
              <w:rPr>
                <w:rFonts w:ascii="Times New Roman" w:hAnsi="Times New Roman" w:cs="Times New Roman"/>
              </w:rPr>
              <w:t>血</w:t>
            </w:r>
            <w:r>
              <w:rPr>
                <w:rFonts w:ascii="Times New Roman" w:hAnsi="Times New Roman" w:cs="Times New Roman"/>
              </w:rPr>
              <w:t>)</w:t>
            </w:r>
          </w:p>
        </w:tc>
      </w:tr>
      <w:tr w:rsidR="004C2AD9" w:rsidRPr="00823800" w:rsidTr="00FA09CF">
        <w:trPr>
          <w:jc w:val="center"/>
        </w:trPr>
        <w:tc>
          <w:tcPr>
            <w:tcW w:w="1896" w:type="dxa"/>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A</w:t>
            </w:r>
          </w:p>
        </w:tc>
        <w:tc>
          <w:tcPr>
            <w:tcW w:w="1446" w:type="dxa"/>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4.0</w:t>
            </w:r>
          </w:p>
        </w:tc>
        <w:tc>
          <w:tcPr>
            <w:tcW w:w="2013" w:type="dxa"/>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3.0</w:t>
            </w:r>
          </w:p>
        </w:tc>
        <w:tc>
          <w:tcPr>
            <w:tcW w:w="2131" w:type="dxa"/>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6.0</w:t>
            </w:r>
          </w:p>
        </w:tc>
      </w:tr>
      <w:tr w:rsidR="004C2AD9" w:rsidRPr="00823800" w:rsidTr="00FA09CF">
        <w:trPr>
          <w:jc w:val="center"/>
        </w:trPr>
        <w:tc>
          <w:tcPr>
            <w:tcW w:w="1896" w:type="dxa"/>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B</w:t>
            </w:r>
          </w:p>
        </w:tc>
        <w:tc>
          <w:tcPr>
            <w:tcW w:w="1446" w:type="dxa"/>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3.5</w:t>
            </w:r>
          </w:p>
        </w:tc>
        <w:tc>
          <w:tcPr>
            <w:tcW w:w="2013" w:type="dxa"/>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0.0</w:t>
            </w:r>
          </w:p>
        </w:tc>
        <w:tc>
          <w:tcPr>
            <w:tcW w:w="2131" w:type="dxa"/>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5.8</w:t>
            </w:r>
          </w:p>
        </w:tc>
      </w:tr>
      <w:tr w:rsidR="004C2AD9" w:rsidTr="00FA09CF">
        <w:trPr>
          <w:jc w:val="center"/>
        </w:trPr>
        <w:tc>
          <w:tcPr>
            <w:tcW w:w="1896" w:type="dxa"/>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C</w:t>
            </w:r>
          </w:p>
        </w:tc>
        <w:tc>
          <w:tcPr>
            <w:tcW w:w="1446" w:type="dxa"/>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3.8</w:t>
            </w:r>
          </w:p>
        </w:tc>
        <w:tc>
          <w:tcPr>
            <w:tcW w:w="2013" w:type="dxa"/>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2.8</w:t>
            </w:r>
          </w:p>
        </w:tc>
        <w:tc>
          <w:tcPr>
            <w:tcW w:w="2131" w:type="dxa"/>
            <w:shd w:val="clear" w:color="auto" w:fill="auto"/>
            <w:vAlign w:val="center"/>
          </w:tcPr>
          <w:p w:rsidR="004C2AD9" w:rsidRDefault="004C2AD9" w:rsidP="00FA09CF">
            <w:pPr>
              <w:pStyle w:val="a3"/>
              <w:jc w:val="center"/>
              <w:rPr>
                <w:rFonts w:ascii="Times New Roman" w:hAnsi="Times New Roman" w:cs="Times New Roman"/>
              </w:rPr>
            </w:pPr>
            <w:r w:rsidRPr="00823800">
              <w:rPr>
                <w:rFonts w:ascii="Times New Roman" w:hAnsi="Times New Roman" w:cs="Times New Roman"/>
              </w:rPr>
              <w:t>0.1</w:t>
            </w:r>
          </w:p>
        </w:tc>
      </w:tr>
    </w:tbl>
    <w:p w:rsidR="004C2AD9" w:rsidRDefault="004C2AD9" w:rsidP="004C2AD9">
      <w:pPr>
        <w:pStyle w:val="a3"/>
        <w:ind w:firstLineChars="200" w:firstLine="420"/>
        <w:rPr>
          <w:rFonts w:ascii="Times New Roman" w:hAnsi="Times New Roman" w:cs="Times New Roman"/>
        </w:rPr>
      </w:pPr>
      <w:r w:rsidRPr="00823800">
        <w:rPr>
          <w:rFonts w:ascii="Times New Roman" w:hAnsi="Times New Roman" w:cs="Times New Roman"/>
        </w:rPr>
        <w:t>分析表中的数据不能得出的结论是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C2AD9" w:rsidRDefault="004C2AD9" w:rsidP="004C2AD9">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A</w:t>
      </w:r>
      <w:r w:rsidRPr="00823800">
        <w:rPr>
          <w:rFonts w:ascii="Times New Roman" w:hAnsi="Times New Roman" w:cs="Times New Roman"/>
        </w:rPr>
        <w:t>狗用作对照</w:t>
      </w:r>
    </w:p>
    <w:p w:rsidR="004C2AD9" w:rsidRDefault="004C2AD9" w:rsidP="004C2AD9">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B</w:t>
      </w:r>
      <w:r w:rsidRPr="00823800">
        <w:rPr>
          <w:rFonts w:ascii="Times New Roman" w:hAnsi="Times New Roman" w:cs="Times New Roman"/>
        </w:rPr>
        <w:t>狗被切除了甲状腺和胰腺</w:t>
      </w:r>
    </w:p>
    <w:p w:rsidR="004C2AD9" w:rsidRDefault="004C2AD9" w:rsidP="004C2AD9">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C</w:t>
      </w:r>
      <w:r w:rsidRPr="00823800">
        <w:rPr>
          <w:rFonts w:ascii="Times New Roman" w:hAnsi="Times New Roman" w:cs="Times New Roman"/>
        </w:rPr>
        <w:t>狗被切除了垂体</w:t>
      </w:r>
    </w:p>
    <w:p w:rsidR="004C2AD9" w:rsidRDefault="004C2AD9" w:rsidP="004C2AD9">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经较长时间后</w:t>
      </w:r>
      <w:r>
        <w:rPr>
          <w:rFonts w:ascii="Times New Roman" w:hAnsi="Times New Roman" w:cs="Times New Roman"/>
        </w:rPr>
        <w:t>，</w:t>
      </w:r>
      <w:r w:rsidRPr="00823800">
        <w:rPr>
          <w:rFonts w:ascii="Times New Roman" w:hAnsi="Times New Roman" w:cs="Times New Roman"/>
        </w:rPr>
        <w:t>C</w:t>
      </w:r>
      <w:r w:rsidRPr="00823800">
        <w:rPr>
          <w:rFonts w:ascii="Times New Roman" w:hAnsi="Times New Roman" w:cs="Times New Roman"/>
        </w:rPr>
        <w:t>狗血液中的雄激素与甲状腺激素的含量也会减少</w:t>
      </w:r>
    </w:p>
    <w:p w:rsidR="004C2AD9" w:rsidRDefault="004C2AD9" w:rsidP="004C2AD9">
      <w:pPr>
        <w:pStyle w:val="a3"/>
        <w:ind w:firstLineChars="200" w:firstLine="420"/>
        <w:rPr>
          <w:rFonts w:ascii="Times New Roman" w:hAnsi="Times New Roman" w:cs="Times New Roman"/>
        </w:rPr>
      </w:pPr>
      <w:r w:rsidRPr="00823800">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全国乙卷</w:t>
      </w:r>
      <w:r>
        <w:rPr>
          <w:rFonts w:ascii="Times New Roman" w:eastAsia="楷体_GB2312" w:hAnsi="Times New Roman" w:cs="Times New Roman"/>
        </w:rPr>
        <w:t>]</w:t>
      </w:r>
      <w:r w:rsidRPr="00823800">
        <w:rPr>
          <w:rFonts w:ascii="Times New Roman" w:hAnsi="Times New Roman" w:cs="Times New Roman"/>
        </w:rPr>
        <w:t>哺乳动物细胞之间的信息交流是其生命活动所必需的。请参照表中内容</w:t>
      </w:r>
      <w:r>
        <w:rPr>
          <w:rFonts w:ascii="Times New Roman" w:hAnsi="Times New Roman" w:cs="Times New Roman"/>
        </w:rPr>
        <w:t>，</w:t>
      </w:r>
      <w:r w:rsidRPr="00823800">
        <w:rPr>
          <w:rFonts w:ascii="Times New Roman" w:hAnsi="Times New Roman" w:cs="Times New Roman"/>
        </w:rPr>
        <w:t>围绕细胞间的信息交流完成下表</w:t>
      </w:r>
      <w:r>
        <w:rPr>
          <w:rFonts w:ascii="Times New Roman" w:hAnsi="Times New Roman" w:cs="Times New Roman"/>
        </w:rPr>
        <w:t>，</w:t>
      </w:r>
      <w:r w:rsidRPr="00823800">
        <w:rPr>
          <w:rFonts w:ascii="Times New Roman" w:hAnsi="Times New Roman" w:cs="Times New Roman"/>
        </w:rPr>
        <w:t>以体现激素和靶器官</w:t>
      </w:r>
      <w:r>
        <w:rPr>
          <w:rFonts w:ascii="Times New Roman" w:hAnsi="Times New Roman" w:cs="Times New Roman"/>
        </w:rPr>
        <w:t>(</w:t>
      </w:r>
      <w:r w:rsidRPr="00823800">
        <w:rPr>
          <w:rFonts w:ascii="Times New Roman" w:hAnsi="Times New Roman" w:cs="Times New Roman"/>
        </w:rPr>
        <w:t>或靶细胞</w:t>
      </w:r>
      <w:r>
        <w:rPr>
          <w:rFonts w:ascii="Times New Roman" w:hAnsi="Times New Roman" w:cs="Times New Roman"/>
        </w:rPr>
        <w:t>)</w:t>
      </w:r>
      <w:r w:rsidRPr="00823800">
        <w:rPr>
          <w:rFonts w:ascii="Times New Roman" w:hAnsi="Times New Roman" w:cs="Times New Roman"/>
        </w:rPr>
        <w:t>响应之间的对应关系。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3"/>
        <w:gridCol w:w="1723"/>
        <w:gridCol w:w="1723"/>
        <w:gridCol w:w="1723"/>
        <w:gridCol w:w="1724"/>
      </w:tblGrid>
      <w:tr w:rsidR="004C2AD9" w:rsidRPr="00823800" w:rsidTr="00FA09CF">
        <w:trPr>
          <w:jc w:val="center"/>
        </w:trPr>
        <w:tc>
          <w:tcPr>
            <w:tcW w:w="1723" w:type="dxa"/>
            <w:shd w:val="clear" w:color="auto" w:fill="auto"/>
            <w:vAlign w:val="center"/>
          </w:tcPr>
          <w:p w:rsidR="004C2AD9" w:rsidRDefault="004C2AD9" w:rsidP="00FA09CF">
            <w:pPr>
              <w:pStyle w:val="a3"/>
              <w:jc w:val="center"/>
              <w:rPr>
                <w:rFonts w:ascii="Times New Roman" w:hAnsi="Times New Roman" w:cs="Times New Roman"/>
              </w:rPr>
            </w:pPr>
            <w:r w:rsidRPr="00823800">
              <w:rPr>
                <w:rFonts w:ascii="Times New Roman" w:hAnsi="Times New Roman" w:cs="Times New Roman"/>
              </w:rPr>
              <w:t>内</w:t>
            </w:r>
            <w:r w:rsidRPr="00823800">
              <w:rPr>
                <w:rFonts w:ascii="Times New Roman" w:hAnsi="Times New Roman" w:cs="Times New Roman" w:hint="eastAsia"/>
              </w:rPr>
              <w:t>分泌腺或</w:t>
            </w:r>
          </w:p>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hint="eastAsia"/>
              </w:rPr>
              <w:t>内分泌细胞</w:t>
            </w:r>
          </w:p>
        </w:tc>
        <w:tc>
          <w:tcPr>
            <w:tcW w:w="1723" w:type="dxa"/>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激素</w:t>
            </w:r>
          </w:p>
        </w:tc>
        <w:tc>
          <w:tcPr>
            <w:tcW w:w="1723" w:type="dxa"/>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激素运输</w:t>
            </w:r>
          </w:p>
        </w:tc>
        <w:tc>
          <w:tcPr>
            <w:tcW w:w="1723" w:type="dxa"/>
            <w:shd w:val="clear" w:color="auto" w:fill="auto"/>
            <w:vAlign w:val="center"/>
          </w:tcPr>
          <w:p w:rsidR="004C2AD9" w:rsidRDefault="004C2AD9" w:rsidP="00FA09CF">
            <w:pPr>
              <w:pStyle w:val="a3"/>
              <w:jc w:val="center"/>
              <w:rPr>
                <w:rFonts w:ascii="Times New Roman" w:hAnsi="Times New Roman" w:cs="Times New Roman"/>
              </w:rPr>
            </w:pPr>
            <w:r w:rsidRPr="00823800">
              <w:rPr>
                <w:rFonts w:ascii="Times New Roman" w:hAnsi="Times New Roman" w:cs="Times New Roman"/>
              </w:rPr>
              <w:t>靶器官或</w:t>
            </w:r>
          </w:p>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靶细胞</w:t>
            </w:r>
          </w:p>
        </w:tc>
        <w:tc>
          <w:tcPr>
            <w:tcW w:w="1724" w:type="dxa"/>
            <w:shd w:val="clear" w:color="auto" w:fill="auto"/>
            <w:vAlign w:val="center"/>
          </w:tcPr>
          <w:p w:rsidR="004C2AD9" w:rsidRDefault="004C2AD9" w:rsidP="00FA09CF">
            <w:pPr>
              <w:pStyle w:val="a3"/>
              <w:jc w:val="center"/>
              <w:rPr>
                <w:rFonts w:ascii="Times New Roman" w:hAnsi="Times New Roman" w:cs="Times New Roman"/>
              </w:rPr>
            </w:pPr>
            <w:r w:rsidRPr="00823800">
              <w:rPr>
                <w:rFonts w:ascii="Times New Roman" w:hAnsi="Times New Roman" w:cs="Times New Roman"/>
              </w:rPr>
              <w:t>靶器官或靶</w:t>
            </w:r>
          </w:p>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细胞的响应</w:t>
            </w:r>
          </w:p>
        </w:tc>
      </w:tr>
      <w:tr w:rsidR="004C2AD9" w:rsidRPr="00823800" w:rsidTr="00FA09CF">
        <w:trPr>
          <w:jc w:val="center"/>
        </w:trPr>
        <w:tc>
          <w:tcPr>
            <w:tcW w:w="1723" w:type="dxa"/>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肾上腺</w:t>
            </w:r>
          </w:p>
        </w:tc>
        <w:tc>
          <w:tcPr>
            <w:tcW w:w="1723" w:type="dxa"/>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肾上腺素</w:t>
            </w:r>
          </w:p>
        </w:tc>
        <w:tc>
          <w:tcPr>
            <w:tcW w:w="1723" w:type="dxa"/>
            <w:vMerge w:val="restart"/>
            <w:shd w:val="clear" w:color="auto" w:fill="auto"/>
            <w:vAlign w:val="center"/>
          </w:tcPr>
          <w:p w:rsidR="004C2AD9" w:rsidRDefault="004C2AD9" w:rsidP="00FA09CF">
            <w:pPr>
              <w:pStyle w:val="a3"/>
              <w:jc w:val="center"/>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通过</w:t>
            </w:r>
          </w:p>
          <w:p w:rsidR="004C2AD9" w:rsidRDefault="004C2AD9" w:rsidP="00FA09CF">
            <w:pPr>
              <w:pStyle w:val="a3"/>
              <w:jc w:val="center"/>
              <w:rPr>
                <w:rFonts w:ascii="Times New Roman" w:hAnsi="Times New Roman" w:cs="Times New Roman"/>
              </w:rPr>
            </w:pPr>
            <w:r w:rsidRPr="00823800">
              <w:rPr>
                <w:rFonts w:ascii="Times New Roman" w:hAnsi="Times New Roman" w:cs="Times New Roman"/>
              </w:rPr>
              <w:t>________</w:t>
            </w:r>
          </w:p>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运输</w:t>
            </w:r>
          </w:p>
        </w:tc>
        <w:tc>
          <w:tcPr>
            <w:tcW w:w="1723" w:type="dxa"/>
            <w:shd w:val="clear" w:color="auto" w:fill="auto"/>
            <w:vAlign w:val="center"/>
          </w:tcPr>
          <w:p w:rsidR="004C2AD9" w:rsidRPr="00823800" w:rsidRDefault="004C2AD9" w:rsidP="00FA09CF">
            <w:pPr>
              <w:pStyle w:val="a3"/>
              <w:jc w:val="center"/>
              <w:rPr>
                <w:rFonts w:ascii="Times New Roman" w:hAnsi="Times New Roman" w:cs="Times New Roman"/>
              </w:rPr>
            </w:pPr>
            <w:r>
              <w:rPr>
                <w:rFonts w:ascii="Times New Roman" w:hAnsi="Times New Roman" w:cs="Times New Roman" w:hint="eastAsia"/>
              </w:rPr>
              <w:t>(</w:t>
            </w:r>
            <w:r w:rsidRPr="00823800">
              <w:rPr>
                <w:rFonts w:ascii="Times New Roman" w:hAnsi="Times New Roman" w:cs="Times New Roman"/>
              </w:rPr>
              <w:t>4</w:t>
            </w:r>
            <w:r>
              <w:rPr>
                <w:rFonts w:ascii="Times New Roman" w:hAnsi="Times New Roman" w:cs="Times New Roman"/>
              </w:rPr>
              <w:t>)</w:t>
            </w:r>
            <w:r w:rsidRPr="00823800">
              <w:rPr>
                <w:rFonts w:ascii="Times New Roman" w:hAnsi="Times New Roman" w:cs="Times New Roman"/>
              </w:rPr>
              <w:t>________</w:t>
            </w:r>
          </w:p>
        </w:tc>
        <w:tc>
          <w:tcPr>
            <w:tcW w:w="1724" w:type="dxa"/>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心率加快</w:t>
            </w:r>
          </w:p>
        </w:tc>
      </w:tr>
      <w:tr w:rsidR="004C2AD9" w:rsidRPr="00823800" w:rsidTr="00FA09CF">
        <w:trPr>
          <w:jc w:val="center"/>
        </w:trPr>
        <w:tc>
          <w:tcPr>
            <w:tcW w:w="1723" w:type="dxa"/>
            <w:shd w:val="clear" w:color="auto" w:fill="auto"/>
            <w:vAlign w:val="center"/>
          </w:tcPr>
          <w:p w:rsidR="004C2AD9" w:rsidRDefault="004C2AD9" w:rsidP="00FA09CF">
            <w:pPr>
              <w:pStyle w:val="a3"/>
              <w:jc w:val="center"/>
              <w:rPr>
                <w:rFonts w:ascii="Times New Roman" w:hAnsi="Times New Roman" w:cs="Times New Roman"/>
              </w:rPr>
            </w:pPr>
            <w:r w:rsidRPr="00823800">
              <w:rPr>
                <w:rFonts w:ascii="Times New Roman" w:hAnsi="Times New Roman" w:cs="Times New Roman"/>
              </w:rPr>
              <w:t>胰岛</w:t>
            </w:r>
          </w:p>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B</w:t>
            </w:r>
            <w:r w:rsidRPr="00823800">
              <w:rPr>
                <w:rFonts w:ascii="Times New Roman" w:hAnsi="Times New Roman" w:cs="Times New Roman"/>
              </w:rPr>
              <w:t>细胞</w:t>
            </w:r>
          </w:p>
        </w:tc>
        <w:tc>
          <w:tcPr>
            <w:tcW w:w="1723" w:type="dxa"/>
            <w:shd w:val="clear" w:color="auto" w:fill="auto"/>
            <w:vAlign w:val="center"/>
          </w:tcPr>
          <w:p w:rsidR="004C2AD9" w:rsidRPr="00823800" w:rsidRDefault="004C2AD9" w:rsidP="00FA09CF">
            <w:pPr>
              <w:pStyle w:val="a3"/>
              <w:jc w:val="center"/>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________</w:t>
            </w:r>
          </w:p>
        </w:tc>
        <w:tc>
          <w:tcPr>
            <w:tcW w:w="1723" w:type="dxa"/>
            <w:vMerge/>
            <w:shd w:val="clear" w:color="auto" w:fill="auto"/>
            <w:vAlign w:val="center"/>
          </w:tcPr>
          <w:p w:rsidR="004C2AD9" w:rsidRPr="00823800" w:rsidRDefault="004C2AD9" w:rsidP="00FA09CF">
            <w:pPr>
              <w:pStyle w:val="a3"/>
              <w:jc w:val="center"/>
              <w:rPr>
                <w:rFonts w:ascii="Times New Roman" w:hAnsi="Times New Roman" w:cs="Times New Roman"/>
              </w:rPr>
            </w:pPr>
          </w:p>
        </w:tc>
        <w:tc>
          <w:tcPr>
            <w:tcW w:w="1723" w:type="dxa"/>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肝细胞</w:t>
            </w:r>
          </w:p>
        </w:tc>
        <w:tc>
          <w:tcPr>
            <w:tcW w:w="1724" w:type="dxa"/>
            <w:shd w:val="clear" w:color="auto" w:fill="auto"/>
            <w:vAlign w:val="center"/>
          </w:tcPr>
          <w:p w:rsidR="004C2AD9" w:rsidRDefault="004C2AD9" w:rsidP="00FA09CF">
            <w:pPr>
              <w:pStyle w:val="a3"/>
              <w:jc w:val="center"/>
              <w:rPr>
                <w:rFonts w:ascii="Times New Roman" w:hAnsi="Times New Roman" w:cs="Times New Roman"/>
              </w:rPr>
            </w:pPr>
            <w:r w:rsidRPr="00823800">
              <w:rPr>
                <w:rFonts w:ascii="Times New Roman" w:hAnsi="Times New Roman" w:cs="Times New Roman"/>
              </w:rPr>
              <w:t>促进肝糖</w:t>
            </w:r>
          </w:p>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原的合成</w:t>
            </w:r>
          </w:p>
        </w:tc>
      </w:tr>
      <w:tr w:rsidR="004C2AD9" w:rsidRPr="00823800" w:rsidTr="00FA09CF">
        <w:trPr>
          <w:jc w:val="center"/>
        </w:trPr>
        <w:tc>
          <w:tcPr>
            <w:tcW w:w="1723" w:type="dxa"/>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垂体</w:t>
            </w:r>
          </w:p>
        </w:tc>
        <w:tc>
          <w:tcPr>
            <w:tcW w:w="1723" w:type="dxa"/>
            <w:shd w:val="clear" w:color="auto" w:fill="auto"/>
            <w:vAlign w:val="center"/>
          </w:tcPr>
          <w:p w:rsidR="004C2AD9" w:rsidRPr="00823800" w:rsidRDefault="004C2AD9" w:rsidP="00FA09CF">
            <w:pPr>
              <w:pStyle w:val="a3"/>
              <w:jc w:val="center"/>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________</w:t>
            </w:r>
          </w:p>
        </w:tc>
        <w:tc>
          <w:tcPr>
            <w:tcW w:w="1723" w:type="dxa"/>
            <w:vMerge/>
            <w:shd w:val="clear" w:color="auto" w:fill="auto"/>
            <w:vAlign w:val="center"/>
          </w:tcPr>
          <w:p w:rsidR="004C2AD9" w:rsidRPr="00823800" w:rsidRDefault="004C2AD9" w:rsidP="00FA09CF">
            <w:pPr>
              <w:pStyle w:val="a3"/>
              <w:jc w:val="center"/>
              <w:rPr>
                <w:rFonts w:ascii="Times New Roman" w:hAnsi="Times New Roman" w:cs="Times New Roman"/>
              </w:rPr>
            </w:pPr>
          </w:p>
        </w:tc>
        <w:tc>
          <w:tcPr>
            <w:tcW w:w="1723" w:type="dxa"/>
            <w:shd w:val="clear" w:color="auto" w:fill="auto"/>
            <w:vAlign w:val="center"/>
          </w:tcPr>
          <w:p w:rsidR="004C2AD9" w:rsidRPr="00823800" w:rsidRDefault="004C2AD9" w:rsidP="00FA09CF">
            <w:pPr>
              <w:pStyle w:val="a3"/>
              <w:jc w:val="center"/>
              <w:rPr>
                <w:rFonts w:ascii="Times New Roman" w:hAnsi="Times New Roman" w:cs="Times New Roman"/>
              </w:rPr>
            </w:pPr>
            <w:r w:rsidRPr="00823800">
              <w:rPr>
                <w:rFonts w:ascii="Times New Roman" w:hAnsi="Times New Roman" w:cs="Times New Roman"/>
              </w:rPr>
              <w:t>甲状腺</w:t>
            </w:r>
          </w:p>
        </w:tc>
        <w:tc>
          <w:tcPr>
            <w:tcW w:w="1724" w:type="dxa"/>
            <w:shd w:val="clear" w:color="auto" w:fill="auto"/>
            <w:vAlign w:val="center"/>
          </w:tcPr>
          <w:p w:rsidR="004C2AD9" w:rsidRDefault="004C2AD9" w:rsidP="00FA09CF">
            <w:pPr>
              <w:pStyle w:val="a3"/>
              <w:jc w:val="center"/>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5</w:t>
            </w:r>
            <w:r>
              <w:rPr>
                <w:rFonts w:ascii="Times New Roman" w:hAnsi="Times New Roman" w:cs="Times New Roman"/>
              </w:rPr>
              <w:t>)</w:t>
            </w:r>
            <w:r w:rsidRPr="00823800">
              <w:rPr>
                <w:rFonts w:ascii="Times New Roman" w:hAnsi="Times New Roman" w:cs="Times New Roman"/>
              </w:rPr>
              <w:t>________</w:t>
            </w:r>
          </w:p>
        </w:tc>
      </w:tr>
    </w:tbl>
    <w:p w:rsidR="003836DB" w:rsidRDefault="003836DB">
      <w:bookmarkStart w:id="0" w:name="_GoBack"/>
      <w:bookmarkEnd w:id="0"/>
    </w:p>
    <w:sectPr w:rsidR="003836DB" w:rsidSect="00E164ED">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1C09" w:rsidRDefault="00241C09" w:rsidP="00241C09">
      <w:r>
        <w:separator/>
      </w:r>
    </w:p>
  </w:endnote>
  <w:endnote w:type="continuationSeparator" w:id="1">
    <w:p w:rsidR="00241C09" w:rsidRDefault="00241C09" w:rsidP="00241C0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1C09" w:rsidRDefault="00241C09" w:rsidP="00241C09">
      <w:r>
        <w:separator/>
      </w:r>
    </w:p>
  </w:footnote>
  <w:footnote w:type="continuationSeparator" w:id="1">
    <w:p w:rsidR="00241C09" w:rsidRDefault="00241C09" w:rsidP="00241C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C09" w:rsidRPr="00241C09" w:rsidRDefault="00241C09" w:rsidP="00241C09">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C2AD9"/>
    <w:rsid w:val="00241C09"/>
    <w:rsid w:val="003836DB"/>
    <w:rsid w:val="004C2AD9"/>
    <w:rsid w:val="00E164E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2AD9"/>
    <w:pPr>
      <w:widowControl w:val="0"/>
      <w:jc w:val="both"/>
    </w:pPr>
  </w:style>
  <w:style w:type="paragraph" w:styleId="2">
    <w:name w:val="heading 2"/>
    <w:basedOn w:val="a"/>
    <w:next w:val="a"/>
    <w:link w:val="2Char"/>
    <w:uiPriority w:val="9"/>
    <w:semiHidden/>
    <w:unhideWhenUsed/>
    <w:qFormat/>
    <w:rsid w:val="004C2AD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4C2AD9"/>
    <w:rPr>
      <w:rFonts w:asciiTheme="majorHAnsi" w:eastAsiaTheme="majorEastAsia" w:hAnsiTheme="majorHAnsi" w:cstheme="majorBidi"/>
      <w:b/>
      <w:bCs/>
      <w:sz w:val="32"/>
      <w:szCs w:val="32"/>
    </w:rPr>
  </w:style>
  <w:style w:type="paragraph" w:styleId="a3">
    <w:name w:val="Plain Text"/>
    <w:basedOn w:val="a"/>
    <w:link w:val="Char"/>
    <w:uiPriority w:val="99"/>
    <w:unhideWhenUsed/>
    <w:rsid w:val="004C2AD9"/>
    <w:rPr>
      <w:rFonts w:ascii="宋体" w:eastAsia="宋体" w:hAnsi="Courier New" w:cs="Courier New"/>
      <w:szCs w:val="21"/>
    </w:rPr>
  </w:style>
  <w:style w:type="character" w:customStyle="1" w:styleId="Char">
    <w:name w:val="纯文本 Char"/>
    <w:basedOn w:val="a0"/>
    <w:link w:val="a3"/>
    <w:uiPriority w:val="99"/>
    <w:rsid w:val="004C2AD9"/>
    <w:rPr>
      <w:rFonts w:ascii="宋体" w:eastAsia="宋体" w:hAnsi="Courier New" w:cs="Courier New"/>
      <w:szCs w:val="21"/>
    </w:rPr>
  </w:style>
  <w:style w:type="paragraph" w:styleId="a4">
    <w:name w:val="header"/>
    <w:basedOn w:val="a"/>
    <w:link w:val="Char0"/>
    <w:uiPriority w:val="99"/>
    <w:semiHidden/>
    <w:unhideWhenUsed/>
    <w:rsid w:val="00241C0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241C09"/>
    <w:rPr>
      <w:sz w:val="18"/>
      <w:szCs w:val="18"/>
    </w:rPr>
  </w:style>
  <w:style w:type="paragraph" w:styleId="a5">
    <w:name w:val="footer"/>
    <w:basedOn w:val="a"/>
    <w:link w:val="Char1"/>
    <w:uiPriority w:val="99"/>
    <w:semiHidden/>
    <w:unhideWhenUsed/>
    <w:rsid w:val="00241C09"/>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241C0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2AD9"/>
    <w:pPr>
      <w:widowControl w:val="0"/>
      <w:jc w:val="both"/>
    </w:pPr>
  </w:style>
  <w:style w:type="paragraph" w:styleId="2">
    <w:name w:val="heading 2"/>
    <w:basedOn w:val="a"/>
    <w:next w:val="a"/>
    <w:link w:val="2Char"/>
    <w:uiPriority w:val="9"/>
    <w:semiHidden/>
    <w:unhideWhenUsed/>
    <w:qFormat/>
    <w:rsid w:val="004C2AD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4C2AD9"/>
    <w:rPr>
      <w:rFonts w:asciiTheme="majorHAnsi" w:eastAsiaTheme="majorEastAsia" w:hAnsiTheme="majorHAnsi" w:cstheme="majorBidi"/>
      <w:b/>
      <w:bCs/>
      <w:sz w:val="32"/>
      <w:szCs w:val="32"/>
    </w:rPr>
  </w:style>
  <w:style w:type="paragraph" w:styleId="a3">
    <w:name w:val="Plain Text"/>
    <w:basedOn w:val="a"/>
    <w:link w:val="Char"/>
    <w:uiPriority w:val="99"/>
    <w:unhideWhenUsed/>
    <w:rsid w:val="004C2AD9"/>
    <w:rPr>
      <w:rFonts w:ascii="宋体" w:eastAsia="宋体" w:hAnsi="Courier New" w:cs="Courier New"/>
      <w:szCs w:val="21"/>
    </w:rPr>
  </w:style>
  <w:style w:type="character" w:customStyle="1" w:styleId="Char">
    <w:name w:val="纯文本 Char"/>
    <w:basedOn w:val="a0"/>
    <w:link w:val="a3"/>
    <w:uiPriority w:val="99"/>
    <w:rsid w:val="004C2AD9"/>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305</Words>
  <Characters>1739</Characters>
  <Application>Microsoft Office Word</Application>
  <DocSecurity>0</DocSecurity>
  <Lines>14</Lines>
  <Paragraphs>4</Paragraphs>
  <ScaleCrop>false</ScaleCrop>
  <Company>微软中国</Company>
  <LinksUpToDate>false</LinksUpToDate>
  <CharactersWithSpaces>2040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2021-07-01T08:22:00Z</dcterms:created>
  <dcterms:modified xsi:type="dcterms:W3CDTF">2021-09-03T11:02:00Z</dcterms:modified>
</cp:coreProperties>
</file>